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DDFD" w14:textId="77777777" w:rsidR="000E2C35" w:rsidRPr="00902CDE" w:rsidRDefault="000E2C35" w:rsidP="006A2DCC">
      <w:pPr>
        <w:rPr>
          <w:rFonts w:cs="Arial"/>
        </w:rPr>
      </w:pPr>
    </w:p>
    <w:p w14:paraId="59623CDA" w14:textId="77777777" w:rsidR="000E2C35" w:rsidRPr="00902CDE" w:rsidRDefault="000E2C35" w:rsidP="006A2DCC">
      <w:pPr>
        <w:rPr>
          <w:rFonts w:cs="Arial"/>
        </w:rPr>
      </w:pPr>
    </w:p>
    <w:p w14:paraId="28C56079" w14:textId="77777777" w:rsidR="000E2C35" w:rsidRPr="00902CDE" w:rsidRDefault="000E2C35" w:rsidP="006A2DCC">
      <w:pPr>
        <w:rPr>
          <w:rFonts w:cs="Arial"/>
        </w:rPr>
      </w:pPr>
    </w:p>
    <w:p w14:paraId="3712BD4D" w14:textId="77777777" w:rsidR="000E2C35" w:rsidRPr="00902CDE" w:rsidRDefault="000E2C35" w:rsidP="006A2DCC">
      <w:pPr>
        <w:rPr>
          <w:rFonts w:cs="Arial"/>
        </w:rPr>
      </w:pPr>
    </w:p>
    <w:p w14:paraId="64F5076A" w14:textId="77777777" w:rsidR="000E2C35" w:rsidRPr="00902CDE" w:rsidRDefault="000E2C35" w:rsidP="006A2DCC">
      <w:pPr>
        <w:rPr>
          <w:rFonts w:cs="Arial"/>
        </w:rPr>
      </w:pPr>
    </w:p>
    <w:p w14:paraId="272A628C" w14:textId="77777777" w:rsidR="000E2C35" w:rsidRPr="00902CDE" w:rsidRDefault="000E2C35" w:rsidP="006A2DCC">
      <w:pPr>
        <w:rPr>
          <w:rFonts w:cs="Arial"/>
        </w:rPr>
      </w:pPr>
    </w:p>
    <w:p w14:paraId="20136410" w14:textId="77777777" w:rsidR="000E2C35" w:rsidRPr="00902CDE" w:rsidRDefault="000E2C35" w:rsidP="006A2DCC">
      <w:pPr>
        <w:rPr>
          <w:rFonts w:cs="Arial"/>
        </w:rPr>
      </w:pPr>
    </w:p>
    <w:p w14:paraId="22F26D11" w14:textId="77777777" w:rsidR="000E2C35" w:rsidRPr="00902CDE" w:rsidRDefault="000E2C35" w:rsidP="006A2DCC">
      <w:pPr>
        <w:rPr>
          <w:rFonts w:cs="Arial"/>
        </w:rPr>
      </w:pPr>
    </w:p>
    <w:p w14:paraId="494EE1F1" w14:textId="77777777" w:rsidR="000E2C35" w:rsidRPr="00902CDE" w:rsidRDefault="000E2C35" w:rsidP="006A2DCC">
      <w:pPr>
        <w:rPr>
          <w:rFonts w:cs="Arial"/>
        </w:rPr>
      </w:pPr>
    </w:p>
    <w:p w14:paraId="723EC04D" w14:textId="77777777" w:rsidR="000E2C35" w:rsidRPr="00902CDE" w:rsidRDefault="000E2C35" w:rsidP="006A2DCC">
      <w:pPr>
        <w:rPr>
          <w:rFonts w:cs="Arial"/>
        </w:rPr>
      </w:pPr>
    </w:p>
    <w:p w14:paraId="6C643D6F" w14:textId="77777777" w:rsidR="000E2C35" w:rsidRPr="00902CDE" w:rsidRDefault="000E2C35" w:rsidP="006A2DCC">
      <w:pPr>
        <w:rPr>
          <w:rFonts w:cs="Arial"/>
        </w:rPr>
      </w:pPr>
    </w:p>
    <w:p w14:paraId="01F20CD0" w14:textId="6CDE1450" w:rsidR="002A2727" w:rsidRPr="00902CDE" w:rsidRDefault="002A2727" w:rsidP="006A2DCC">
      <w:pPr>
        <w:rPr>
          <w:rStyle w:val="Titlepagetitle"/>
          <w:rFonts w:cs="Arial"/>
        </w:rPr>
      </w:pPr>
    </w:p>
    <w:p w14:paraId="792991BC" w14:textId="5620C1BA" w:rsidR="000E2C35" w:rsidRPr="00902CDE" w:rsidRDefault="007B6E8F" w:rsidP="006A2DCC">
      <w:pPr>
        <w:rPr>
          <w:rStyle w:val="Titlepagetitle"/>
          <w:rFonts w:cs="Arial"/>
        </w:rPr>
      </w:pPr>
      <w:r w:rsidRPr="00902CDE">
        <w:rPr>
          <w:rStyle w:val="Titlepagetitle"/>
          <w:rFonts w:cs="Arial"/>
        </w:rPr>
        <w:t>Adult Learning</w:t>
      </w:r>
    </w:p>
    <w:p w14:paraId="4AC8DDC5" w14:textId="77777777" w:rsidR="004B0EBD" w:rsidRPr="00902CDE" w:rsidRDefault="004B0EBD" w:rsidP="006A2DCC">
      <w:pPr>
        <w:rPr>
          <w:rStyle w:val="Titlepagesub-title"/>
          <w:rFonts w:cs="Arial"/>
        </w:rPr>
      </w:pPr>
    </w:p>
    <w:p w14:paraId="7142D87F" w14:textId="2AAEC26B" w:rsidR="0047365C" w:rsidRPr="00902CDE" w:rsidRDefault="00EA0014" w:rsidP="0047365C">
      <w:pPr>
        <w:rPr>
          <w:rFonts w:cs="Arial"/>
          <w:b/>
          <w:bCs/>
          <w:color w:val="007EA9"/>
          <w:spacing w:val="5"/>
          <w:sz w:val="48"/>
          <w:szCs w:val="48"/>
        </w:rPr>
      </w:pPr>
      <w:r w:rsidRPr="00902CDE">
        <w:rPr>
          <w:rStyle w:val="Titlepagesub-title"/>
          <w:rFonts w:cs="Arial"/>
        </w:rPr>
        <w:t>Safeguarding</w:t>
      </w:r>
      <w:r w:rsidR="00763AA0" w:rsidRPr="00902CDE">
        <w:rPr>
          <w:rStyle w:val="Titlepagesub-title"/>
          <w:rFonts w:cs="Arial"/>
        </w:rPr>
        <w:t xml:space="preserve"> Policy</w:t>
      </w:r>
    </w:p>
    <w:p w14:paraId="67A0543A" w14:textId="77777777" w:rsidR="004B0EBD" w:rsidRPr="00902CDE" w:rsidRDefault="004B0EBD" w:rsidP="006A2DCC">
      <w:pPr>
        <w:rPr>
          <w:rFonts w:cs="Arial"/>
        </w:rPr>
      </w:pPr>
    </w:p>
    <w:p w14:paraId="0CCC362D" w14:textId="1355E050" w:rsidR="002E6BB1" w:rsidRPr="00902CDE" w:rsidRDefault="00763AA0" w:rsidP="004C357D">
      <w:pPr>
        <w:pStyle w:val="Heading1"/>
        <w:rPr>
          <w:color w:val="FFFFFF" w:themeColor="background1"/>
        </w:rPr>
      </w:pPr>
      <w:bookmarkStart w:id="0" w:name="_Toc528327340"/>
      <w:r w:rsidRPr="00902CDE">
        <w:rPr>
          <w:color w:val="FFFFFF" w:themeColor="background1"/>
        </w:rPr>
        <w:t xml:space="preserve">42248- </w:t>
      </w:r>
      <w:r w:rsidR="0043416E" w:rsidRPr="00902CDE">
        <w:rPr>
          <w:color w:val="FFFFFF" w:themeColor="background1"/>
        </w:rPr>
        <w:t>Disability</w:t>
      </w:r>
      <w:r w:rsidRPr="00902CDE">
        <w:rPr>
          <w:color w:val="FFFFFF" w:themeColor="background1"/>
        </w:rPr>
        <w:t xml:space="preserve"> Policy</w:t>
      </w:r>
      <w:bookmarkEnd w:id="0"/>
    </w:p>
    <w:p w14:paraId="11470E8E" w14:textId="77777777" w:rsidR="002E6BB1" w:rsidRPr="00902CDE" w:rsidRDefault="002E6BB1" w:rsidP="006A2DCC">
      <w:pPr>
        <w:rPr>
          <w:rFonts w:cs="Arial"/>
          <w:color w:val="FFFFFF" w:themeColor="background1"/>
        </w:rPr>
      </w:pPr>
    </w:p>
    <w:p w14:paraId="6E060585" w14:textId="77777777" w:rsidR="002E6BB1" w:rsidRPr="00902CDE" w:rsidRDefault="002E6BB1" w:rsidP="006A2DCC">
      <w:pPr>
        <w:rPr>
          <w:rFonts w:cs="Arial"/>
          <w:color w:val="000000" w:themeColor="text1"/>
        </w:rPr>
      </w:pPr>
    </w:p>
    <w:p w14:paraId="780EB866" w14:textId="77777777" w:rsidR="002E6BB1" w:rsidRPr="00902CDE" w:rsidRDefault="002E6BB1" w:rsidP="006A2DCC">
      <w:pPr>
        <w:rPr>
          <w:rFonts w:cs="Arial"/>
          <w:color w:val="000000" w:themeColor="text1"/>
        </w:rPr>
      </w:pPr>
    </w:p>
    <w:p w14:paraId="0DE7D1C4" w14:textId="77777777" w:rsidR="002E6BB1" w:rsidRPr="00902CDE" w:rsidRDefault="002E6BB1" w:rsidP="006A2DCC">
      <w:pPr>
        <w:rPr>
          <w:rFonts w:cs="Arial"/>
        </w:rPr>
      </w:pPr>
    </w:p>
    <w:p w14:paraId="1166FDCF" w14:textId="77777777" w:rsidR="002E6BB1" w:rsidRPr="00902CDE" w:rsidRDefault="002E6BB1" w:rsidP="006A2DCC">
      <w:pPr>
        <w:rPr>
          <w:rFonts w:cs="Arial"/>
        </w:rPr>
      </w:pPr>
    </w:p>
    <w:p w14:paraId="3723AB1E" w14:textId="77777777" w:rsidR="002E6BB1" w:rsidRPr="00902CDE" w:rsidRDefault="002E6BB1" w:rsidP="006A2DCC">
      <w:pPr>
        <w:rPr>
          <w:rFonts w:cs="Arial"/>
        </w:rPr>
      </w:pPr>
    </w:p>
    <w:p w14:paraId="6E686B39" w14:textId="77777777" w:rsidR="002E6BB1" w:rsidRPr="00902CDE" w:rsidRDefault="002E6BB1" w:rsidP="006A2DCC">
      <w:pPr>
        <w:rPr>
          <w:rFonts w:cs="Arial"/>
        </w:rPr>
      </w:pPr>
    </w:p>
    <w:p w14:paraId="36E654EE" w14:textId="77777777" w:rsidR="002E6BB1" w:rsidRPr="00902CDE" w:rsidRDefault="002E6BB1" w:rsidP="006A2DCC">
      <w:pPr>
        <w:rPr>
          <w:rFonts w:cs="Arial"/>
        </w:rPr>
      </w:pPr>
    </w:p>
    <w:p w14:paraId="3D55059A" w14:textId="77777777" w:rsidR="002E6BB1" w:rsidRPr="00902CDE" w:rsidRDefault="002E6BB1" w:rsidP="006A2DCC">
      <w:pPr>
        <w:rPr>
          <w:rFonts w:cs="Arial"/>
          <w:sz w:val="21"/>
        </w:rPr>
      </w:pPr>
    </w:p>
    <w:p w14:paraId="77342DDA" w14:textId="2A9E11AF" w:rsidR="009111FD" w:rsidRPr="00902CDE" w:rsidRDefault="009111FD" w:rsidP="009111FD">
      <w:pPr>
        <w:pBdr>
          <w:bottom w:val="single" w:sz="4" w:space="1" w:color="0082AA"/>
        </w:pBdr>
        <w:rPr>
          <w:rFonts w:cs="Arial"/>
          <w:b/>
          <w:sz w:val="21"/>
        </w:rPr>
      </w:pPr>
    </w:p>
    <w:p w14:paraId="01C4C84E" w14:textId="27CFE8D3" w:rsidR="002E6BB1" w:rsidRPr="00902CDE" w:rsidRDefault="009111FD" w:rsidP="009111FD">
      <w:pPr>
        <w:pBdr>
          <w:bottom w:val="single" w:sz="4" w:space="1" w:color="0082AA"/>
        </w:pBdr>
        <w:rPr>
          <w:rFonts w:cs="Arial"/>
          <w:sz w:val="21"/>
        </w:rPr>
      </w:pPr>
      <w:r w:rsidRPr="00902CDE">
        <w:rPr>
          <w:rFonts w:cs="Arial"/>
          <w:i/>
          <w:sz w:val="21"/>
        </w:rPr>
        <w:t>Head of Centre</w:t>
      </w:r>
      <w:r w:rsidRPr="00902CDE">
        <w:rPr>
          <w:rFonts w:cs="Arial"/>
          <w:i/>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r>
      <w:r w:rsidRPr="00902CDE">
        <w:rPr>
          <w:rFonts w:cs="Arial"/>
          <w:sz w:val="21"/>
        </w:rPr>
        <w:tab/>
        <w:t>Date</w:t>
      </w:r>
    </w:p>
    <w:p w14:paraId="75450644" w14:textId="77777777" w:rsidR="002E6BB1" w:rsidRPr="00902CDE" w:rsidRDefault="002E6BB1" w:rsidP="006A2DCC">
      <w:pPr>
        <w:rPr>
          <w:rFonts w:cs="Arial"/>
          <w:sz w:val="21"/>
        </w:rPr>
      </w:pPr>
    </w:p>
    <w:p w14:paraId="740E45CE" w14:textId="1E4FDED7" w:rsidR="00C04FB6" w:rsidRPr="00902CDE" w:rsidRDefault="00C04FB6" w:rsidP="006A2DCC">
      <w:pPr>
        <w:rPr>
          <w:rFonts w:cs="Arial"/>
          <w:b/>
          <w:sz w:val="21"/>
        </w:rPr>
      </w:pPr>
    </w:p>
    <w:p w14:paraId="6298DE5A" w14:textId="7EF535E5" w:rsidR="00C04FB6" w:rsidRPr="00902CDE" w:rsidRDefault="00EA0014" w:rsidP="009111FD">
      <w:pPr>
        <w:pBdr>
          <w:bottom w:val="single" w:sz="4" w:space="1" w:color="0082AA"/>
        </w:pBdr>
        <w:rPr>
          <w:rFonts w:cs="Arial"/>
          <w:sz w:val="21"/>
        </w:rPr>
      </w:pPr>
      <w:r w:rsidRPr="00902CDE">
        <w:rPr>
          <w:rFonts w:cs="Arial"/>
          <w:i/>
          <w:sz w:val="21"/>
        </w:rPr>
        <w:t>Safeguarding Lead</w:t>
      </w:r>
      <w:r w:rsidR="009111FD" w:rsidRPr="00902CDE">
        <w:rPr>
          <w:rFonts w:cs="Arial"/>
          <w:i/>
          <w:sz w:val="21"/>
        </w:rPr>
        <w:tab/>
      </w:r>
      <w:r w:rsidR="009111FD" w:rsidRPr="00902CDE">
        <w:rPr>
          <w:rFonts w:cs="Arial"/>
          <w:sz w:val="21"/>
        </w:rPr>
        <w:tab/>
      </w:r>
      <w:r w:rsidR="009111FD" w:rsidRPr="00902CDE">
        <w:rPr>
          <w:rFonts w:cs="Arial"/>
          <w:sz w:val="21"/>
        </w:rPr>
        <w:tab/>
      </w:r>
      <w:r w:rsidR="009111FD" w:rsidRPr="00902CDE">
        <w:rPr>
          <w:rFonts w:cs="Arial"/>
          <w:sz w:val="21"/>
        </w:rPr>
        <w:tab/>
      </w:r>
      <w:r w:rsidR="009111FD" w:rsidRPr="00902CDE">
        <w:rPr>
          <w:rFonts w:cs="Arial"/>
          <w:sz w:val="21"/>
        </w:rPr>
        <w:tab/>
      </w:r>
      <w:r w:rsidR="009111FD" w:rsidRPr="00902CDE">
        <w:rPr>
          <w:rFonts w:cs="Arial"/>
          <w:sz w:val="21"/>
        </w:rPr>
        <w:tab/>
      </w:r>
      <w:r w:rsidR="009111FD" w:rsidRPr="00902CDE">
        <w:rPr>
          <w:rFonts w:cs="Arial"/>
          <w:sz w:val="21"/>
        </w:rPr>
        <w:tab/>
      </w:r>
      <w:r w:rsidR="009111FD" w:rsidRPr="00902CDE">
        <w:rPr>
          <w:rFonts w:cs="Arial"/>
          <w:sz w:val="21"/>
        </w:rPr>
        <w:tab/>
      </w:r>
      <w:r w:rsidRPr="00902CDE">
        <w:rPr>
          <w:rFonts w:cs="Arial"/>
          <w:sz w:val="21"/>
        </w:rPr>
        <w:t xml:space="preserve">           </w:t>
      </w:r>
      <w:r w:rsidR="009111FD" w:rsidRPr="00902CDE">
        <w:rPr>
          <w:rFonts w:cs="Arial"/>
          <w:sz w:val="21"/>
        </w:rPr>
        <w:t>Date</w:t>
      </w:r>
    </w:p>
    <w:p w14:paraId="73C98F3E" w14:textId="77777777" w:rsidR="00902CDE" w:rsidRPr="00902CDE" w:rsidRDefault="00902CDE" w:rsidP="006A2DCC">
      <w:pPr>
        <w:rPr>
          <w:rFonts w:cs="Arial"/>
          <w:sz w:val="21"/>
        </w:rPr>
      </w:pPr>
    </w:p>
    <w:p w14:paraId="49AFA866" w14:textId="77777777" w:rsidR="00C04FB6" w:rsidRPr="00902CDE" w:rsidRDefault="00C04FB6" w:rsidP="006A2DCC">
      <w:pPr>
        <w:rPr>
          <w:rFonts w:cs="Arial"/>
        </w:rPr>
      </w:pPr>
    </w:p>
    <w:p w14:paraId="6E60AFB5" w14:textId="0A6A0A44" w:rsidR="004B0EBD" w:rsidRPr="00902CDE" w:rsidRDefault="004B0EBD" w:rsidP="006A2DCC">
      <w:pPr>
        <w:rPr>
          <w:rFonts w:cs="Arial"/>
        </w:rPr>
      </w:pPr>
    </w:p>
    <w:p w14:paraId="595D00F3" w14:textId="5FFA5161" w:rsidR="007B6E8F" w:rsidRPr="00902CDE" w:rsidRDefault="007B6E8F" w:rsidP="006A2DCC">
      <w:pPr>
        <w:rPr>
          <w:rFonts w:cs="Arial"/>
        </w:rPr>
      </w:pPr>
    </w:p>
    <w:p w14:paraId="2110CDAF" w14:textId="1CAF6514" w:rsidR="007B6E8F" w:rsidRPr="00902CDE" w:rsidRDefault="007B6E8F" w:rsidP="006A2DCC">
      <w:pPr>
        <w:rPr>
          <w:rFonts w:cs="Arial"/>
        </w:rPr>
      </w:pPr>
    </w:p>
    <w:p w14:paraId="0FC57414" w14:textId="2502E581" w:rsidR="007B6E8F" w:rsidRPr="00902CDE" w:rsidRDefault="007B6E8F" w:rsidP="006A2DCC">
      <w:pPr>
        <w:rPr>
          <w:rFonts w:cs="Arial"/>
        </w:rPr>
      </w:pPr>
    </w:p>
    <w:p w14:paraId="7B2B4F37" w14:textId="478AEA84" w:rsidR="007B6E8F" w:rsidRPr="00902CDE" w:rsidRDefault="007B6E8F" w:rsidP="006A2DCC">
      <w:pPr>
        <w:rPr>
          <w:rFonts w:cs="Arial"/>
        </w:rPr>
      </w:pPr>
    </w:p>
    <w:p w14:paraId="37539568" w14:textId="77777777" w:rsidR="007B6E8F" w:rsidRPr="00902CDE" w:rsidRDefault="007B6E8F" w:rsidP="006A2DCC">
      <w:pPr>
        <w:rPr>
          <w:rFonts w:cs="Arial"/>
        </w:rPr>
      </w:pPr>
    </w:p>
    <w:sdt>
      <w:sdtPr>
        <w:rPr>
          <w:rFonts w:ascii="Arial" w:eastAsiaTheme="minorEastAsia" w:hAnsi="Arial" w:cs="Arial"/>
          <w:b/>
          <w:bCs/>
          <w:color w:val="auto"/>
          <w:sz w:val="22"/>
          <w:szCs w:val="22"/>
        </w:rPr>
        <w:id w:val="11292928"/>
        <w:docPartObj>
          <w:docPartGallery w:val="Table of Contents"/>
          <w:docPartUnique/>
        </w:docPartObj>
      </w:sdtPr>
      <w:sdtEndPr>
        <w:rPr>
          <w:b w:val="0"/>
          <w:bCs w:val="0"/>
          <w:sz w:val="20"/>
          <w:szCs w:val="20"/>
        </w:rPr>
      </w:sdtEndPr>
      <w:sdtContent>
        <w:p w14:paraId="1C50745C" w14:textId="1CB5902B" w:rsidR="00EA0014" w:rsidRPr="00902CDE" w:rsidRDefault="00EA0014" w:rsidP="00EA0014">
          <w:pPr>
            <w:pStyle w:val="TOCHeading"/>
            <w:rPr>
              <w:rFonts w:ascii="Arial" w:hAnsi="Arial" w:cs="Arial"/>
            </w:rPr>
          </w:pPr>
        </w:p>
        <w:p w14:paraId="62C0BCE1" w14:textId="66F39ED1" w:rsidR="007E0496" w:rsidRPr="00902CDE" w:rsidRDefault="00092E63" w:rsidP="007E0496">
          <w:pPr>
            <w:rPr>
              <w:rFonts w:cs="Arial"/>
            </w:rPr>
          </w:pPr>
        </w:p>
      </w:sdtContent>
    </w:sdt>
    <w:p w14:paraId="5A518A13" w14:textId="0BDDDD7E" w:rsidR="00EA0014" w:rsidRPr="00902CDE" w:rsidRDefault="00EA0014" w:rsidP="000C1B1A">
      <w:pPr>
        <w:pStyle w:val="Heading2"/>
        <w:rPr>
          <w:sz w:val="32"/>
          <w:szCs w:val="32"/>
        </w:rPr>
      </w:pPr>
      <w:r w:rsidRPr="429EABE5">
        <w:rPr>
          <w:sz w:val="32"/>
          <w:szCs w:val="32"/>
        </w:rPr>
        <w:lastRenderedPageBreak/>
        <w:t xml:space="preserve">Safeguarding </w:t>
      </w:r>
      <w:r w:rsidR="007F3CD1" w:rsidRPr="429EABE5">
        <w:rPr>
          <w:sz w:val="32"/>
          <w:szCs w:val="32"/>
        </w:rPr>
        <w:t>Policy &amp; R</w:t>
      </w:r>
      <w:r w:rsidRPr="429EABE5">
        <w:rPr>
          <w:sz w:val="32"/>
          <w:szCs w:val="32"/>
        </w:rPr>
        <w:t>eferr</w:t>
      </w:r>
      <w:r w:rsidR="00130F95" w:rsidRPr="429EABE5">
        <w:rPr>
          <w:sz w:val="32"/>
          <w:szCs w:val="32"/>
        </w:rPr>
        <w:t xml:space="preserve">al </w:t>
      </w:r>
      <w:r w:rsidR="004E4E9B" w:rsidRPr="429EABE5">
        <w:rPr>
          <w:sz w:val="32"/>
          <w:szCs w:val="32"/>
        </w:rPr>
        <w:t>Adult Learning</w:t>
      </w:r>
      <w:r w:rsidRPr="429EABE5">
        <w:rPr>
          <w:sz w:val="32"/>
          <w:szCs w:val="32"/>
        </w:rPr>
        <w:t xml:space="preserve"> </w:t>
      </w:r>
      <w:r w:rsidR="007F3CD1" w:rsidRPr="429EABE5">
        <w:rPr>
          <w:sz w:val="32"/>
          <w:szCs w:val="32"/>
        </w:rPr>
        <w:t>F</w:t>
      </w:r>
      <w:r w:rsidRPr="429EABE5">
        <w:rPr>
          <w:sz w:val="32"/>
          <w:szCs w:val="32"/>
        </w:rPr>
        <w:t>orm 202</w:t>
      </w:r>
      <w:r w:rsidR="665E10A7" w:rsidRPr="429EABE5">
        <w:rPr>
          <w:sz w:val="32"/>
          <w:szCs w:val="32"/>
        </w:rPr>
        <w:t>4</w:t>
      </w:r>
      <w:r w:rsidR="005D29BF" w:rsidRPr="429EABE5">
        <w:rPr>
          <w:sz w:val="32"/>
          <w:szCs w:val="32"/>
        </w:rPr>
        <w:t xml:space="preserve"> / 2</w:t>
      </w:r>
      <w:r w:rsidR="4CC7FAA1" w:rsidRPr="429EABE5">
        <w:rPr>
          <w:sz w:val="32"/>
          <w:szCs w:val="32"/>
        </w:rPr>
        <w:t>5</w:t>
      </w:r>
    </w:p>
    <w:p w14:paraId="681FD92C" w14:textId="77777777" w:rsidR="00EA0014" w:rsidRPr="00902CDE" w:rsidRDefault="00EA0014" w:rsidP="00EA0014">
      <w:pPr>
        <w:rPr>
          <w:rFonts w:cs="Arial"/>
          <w:sz w:val="22"/>
          <w:szCs w:val="22"/>
        </w:rPr>
      </w:pPr>
    </w:p>
    <w:p w14:paraId="052ADAF7" w14:textId="0C82AC96" w:rsidR="00EA0014" w:rsidRPr="00902CDE" w:rsidRDefault="00EA0014" w:rsidP="00C40E93">
      <w:pPr>
        <w:pStyle w:val="Heading2"/>
        <w:rPr>
          <w:sz w:val="22"/>
          <w:szCs w:val="22"/>
        </w:rPr>
      </w:pPr>
      <w:r w:rsidRPr="00902CDE">
        <w:rPr>
          <w:sz w:val="22"/>
          <w:szCs w:val="22"/>
        </w:rPr>
        <w:t xml:space="preserve">Safeguarding Policy </w:t>
      </w:r>
    </w:p>
    <w:p w14:paraId="581EE3F6" w14:textId="5260F370" w:rsidR="00EA0014" w:rsidRPr="00902CDE" w:rsidRDefault="00EA0014" w:rsidP="00EA0014">
      <w:pPr>
        <w:rPr>
          <w:rFonts w:cs="Arial"/>
          <w:sz w:val="22"/>
          <w:szCs w:val="22"/>
        </w:rPr>
      </w:pPr>
      <w:r w:rsidRPr="00902CDE">
        <w:rPr>
          <w:rFonts w:cs="Arial"/>
          <w:sz w:val="22"/>
          <w:szCs w:val="22"/>
        </w:rPr>
        <w:t>Adult Learning</w:t>
      </w:r>
      <w:r w:rsidR="00C6123D" w:rsidRPr="00902CDE">
        <w:rPr>
          <w:rFonts w:cs="Arial"/>
          <w:sz w:val="22"/>
          <w:szCs w:val="22"/>
        </w:rPr>
        <w:t xml:space="preserve"> </w:t>
      </w:r>
      <w:r w:rsidR="00C40E93" w:rsidRPr="00902CDE">
        <w:rPr>
          <w:rFonts w:cs="Arial"/>
          <w:sz w:val="22"/>
          <w:szCs w:val="22"/>
        </w:rPr>
        <w:t xml:space="preserve">is a hosted service for Westmorland &amp; Furness Council and Cumberland </w:t>
      </w:r>
      <w:r w:rsidR="005643BF" w:rsidRPr="00902CDE">
        <w:rPr>
          <w:rFonts w:cs="Arial"/>
          <w:sz w:val="22"/>
          <w:szCs w:val="22"/>
        </w:rPr>
        <w:t>Council and</w:t>
      </w:r>
      <w:r w:rsidR="00C40E93" w:rsidRPr="00902CDE">
        <w:rPr>
          <w:rFonts w:cs="Arial"/>
          <w:sz w:val="22"/>
          <w:szCs w:val="22"/>
        </w:rPr>
        <w:t xml:space="preserve"> </w:t>
      </w:r>
      <w:r w:rsidRPr="00902CDE">
        <w:rPr>
          <w:rFonts w:cs="Arial"/>
          <w:sz w:val="22"/>
          <w:szCs w:val="22"/>
        </w:rPr>
        <w:t xml:space="preserve">is committed to ensuring a safe environment for </w:t>
      </w:r>
      <w:r w:rsidR="004E4E9B" w:rsidRPr="00902CDE">
        <w:rPr>
          <w:rFonts w:cs="Arial"/>
          <w:sz w:val="22"/>
          <w:szCs w:val="22"/>
        </w:rPr>
        <w:t>Adult Learning</w:t>
      </w:r>
      <w:r w:rsidRPr="00902CDE">
        <w:rPr>
          <w:rFonts w:cs="Arial"/>
          <w:sz w:val="22"/>
          <w:szCs w:val="22"/>
        </w:rPr>
        <w:t xml:space="preserve"> </w:t>
      </w:r>
      <w:r w:rsidR="00130F95" w:rsidRPr="00902CDE">
        <w:rPr>
          <w:rFonts w:cs="Arial"/>
          <w:sz w:val="22"/>
          <w:szCs w:val="22"/>
        </w:rPr>
        <w:t xml:space="preserve">and all its </w:t>
      </w:r>
      <w:r w:rsidRPr="00902CDE">
        <w:rPr>
          <w:rFonts w:cs="Arial"/>
          <w:sz w:val="22"/>
          <w:szCs w:val="22"/>
        </w:rPr>
        <w:t xml:space="preserve">service users. </w:t>
      </w:r>
    </w:p>
    <w:p w14:paraId="057B3280" w14:textId="77777777" w:rsidR="00EA0014" w:rsidRPr="00902CDE" w:rsidRDefault="00EA0014" w:rsidP="00EA0014">
      <w:pPr>
        <w:rPr>
          <w:rFonts w:cs="Arial"/>
          <w:b/>
          <w:bCs/>
          <w:sz w:val="22"/>
          <w:szCs w:val="22"/>
        </w:rPr>
      </w:pPr>
    </w:p>
    <w:p w14:paraId="1FB46FFF" w14:textId="79005F34" w:rsidR="00C40E93" w:rsidRPr="00902CDE" w:rsidRDefault="00EA0014" w:rsidP="00C40E93">
      <w:pPr>
        <w:pStyle w:val="Heading2"/>
        <w:rPr>
          <w:sz w:val="22"/>
          <w:szCs w:val="22"/>
        </w:rPr>
      </w:pPr>
      <w:r w:rsidRPr="00902CDE">
        <w:rPr>
          <w:sz w:val="22"/>
          <w:szCs w:val="22"/>
        </w:rPr>
        <w:t xml:space="preserve">Introduction </w:t>
      </w:r>
    </w:p>
    <w:p w14:paraId="388FD424" w14:textId="5027A578" w:rsidR="00EA0014" w:rsidRPr="00902CDE" w:rsidRDefault="00EA0014" w:rsidP="00EA0014">
      <w:pPr>
        <w:rPr>
          <w:rFonts w:cs="Arial"/>
          <w:sz w:val="22"/>
          <w:szCs w:val="22"/>
        </w:rPr>
      </w:pPr>
      <w:r w:rsidRPr="00902CDE">
        <w:rPr>
          <w:rFonts w:cs="Arial"/>
          <w:i/>
          <w:iCs/>
          <w:sz w:val="22"/>
          <w:szCs w:val="22"/>
        </w:rPr>
        <w:t>‘Safeguarding’</w:t>
      </w:r>
      <w:r w:rsidRPr="00902CDE">
        <w:rPr>
          <w:rFonts w:cs="Arial"/>
          <w:sz w:val="22"/>
          <w:szCs w:val="22"/>
        </w:rPr>
        <w:t xml:space="preserve"> relates to the protection of children, young </w:t>
      </w:r>
      <w:r w:rsidR="007F3CD1" w:rsidRPr="00902CDE">
        <w:rPr>
          <w:rFonts w:cs="Arial"/>
          <w:sz w:val="22"/>
          <w:szCs w:val="22"/>
        </w:rPr>
        <w:t>people,</w:t>
      </w:r>
      <w:r w:rsidRPr="00902CDE">
        <w:rPr>
          <w:rFonts w:cs="Arial"/>
          <w:sz w:val="22"/>
          <w:szCs w:val="22"/>
        </w:rPr>
        <w:t xml:space="preserve"> and vulnerable adults. Safeguarding legislation requires policy, </w:t>
      </w:r>
      <w:r w:rsidR="007F3CD1" w:rsidRPr="00902CDE">
        <w:rPr>
          <w:rFonts w:cs="Arial"/>
          <w:sz w:val="22"/>
          <w:szCs w:val="22"/>
        </w:rPr>
        <w:t>procedure,</w:t>
      </w:r>
      <w:r w:rsidRPr="00902CDE">
        <w:rPr>
          <w:rFonts w:cs="Arial"/>
          <w:sz w:val="22"/>
          <w:szCs w:val="22"/>
        </w:rPr>
        <w:t xml:space="preserve"> and preventative measures to be in place to protect young people and adult most at risk and from risk of harm. </w:t>
      </w:r>
    </w:p>
    <w:p w14:paraId="4EEBE463" w14:textId="77777777" w:rsidR="00EA0014" w:rsidRPr="00902CDE" w:rsidRDefault="00EA0014" w:rsidP="00EA0014">
      <w:pPr>
        <w:rPr>
          <w:rFonts w:cs="Arial"/>
          <w:sz w:val="22"/>
          <w:szCs w:val="22"/>
        </w:rPr>
      </w:pPr>
    </w:p>
    <w:p w14:paraId="00CA4372" w14:textId="32388257" w:rsidR="00EA0014" w:rsidRPr="00902CDE" w:rsidRDefault="004E4E9B" w:rsidP="00EA0014">
      <w:pPr>
        <w:rPr>
          <w:rFonts w:cs="Arial"/>
          <w:sz w:val="22"/>
          <w:szCs w:val="22"/>
        </w:rPr>
      </w:pPr>
      <w:r w:rsidRPr="00902CDE">
        <w:rPr>
          <w:rFonts w:cs="Arial"/>
          <w:sz w:val="22"/>
          <w:szCs w:val="22"/>
        </w:rPr>
        <w:t>Adult Learning</w:t>
      </w:r>
      <w:r w:rsidR="00EA0014" w:rsidRPr="00902CDE">
        <w:rPr>
          <w:rFonts w:cs="Arial"/>
          <w:sz w:val="22"/>
          <w:szCs w:val="22"/>
        </w:rPr>
        <w:t xml:space="preserve"> providers of post–16 learning, and skills have responsibilities to ensure the safety of children, young people and those adults deemed ‘vulnerable’. </w:t>
      </w:r>
      <w:r w:rsidR="007F3CD1" w:rsidRPr="00902CDE">
        <w:rPr>
          <w:rFonts w:cs="Arial"/>
          <w:sz w:val="22"/>
          <w:szCs w:val="22"/>
        </w:rPr>
        <w:t>An</w:t>
      </w:r>
      <w:r w:rsidR="00EA0014" w:rsidRPr="00902CDE">
        <w:rPr>
          <w:rFonts w:cs="Arial"/>
          <w:sz w:val="22"/>
          <w:szCs w:val="22"/>
        </w:rPr>
        <w:t xml:space="preserve"> adult most at risk (vulnerable) is defined as a person ‘</w:t>
      </w:r>
      <w:r w:rsidR="00EA0014" w:rsidRPr="00902CDE">
        <w:rPr>
          <w:rFonts w:cs="Arial"/>
          <w:i/>
          <w:iCs/>
          <w:sz w:val="22"/>
          <w:szCs w:val="22"/>
        </w:rPr>
        <w:t>who is or may be in need of community care services by reason of ment</w:t>
      </w:r>
      <w:r w:rsidR="00130F95" w:rsidRPr="00902CDE">
        <w:rPr>
          <w:rFonts w:cs="Arial"/>
          <w:i/>
          <w:iCs/>
          <w:sz w:val="22"/>
          <w:szCs w:val="22"/>
        </w:rPr>
        <w:t xml:space="preserve">al health </w:t>
      </w:r>
      <w:r w:rsidR="00EA0014" w:rsidRPr="00902CDE">
        <w:rPr>
          <w:rFonts w:cs="Arial"/>
          <w:i/>
          <w:iCs/>
          <w:sz w:val="22"/>
          <w:szCs w:val="22"/>
        </w:rPr>
        <w:t>or other disability, age or illness; and who is or may be unable to take care of him or herself, or unable to protect him or herself against significant harm or exploitation’</w:t>
      </w:r>
      <w:r w:rsidR="00EA0014" w:rsidRPr="00902CDE">
        <w:rPr>
          <w:rFonts w:cs="Arial"/>
          <w:sz w:val="22"/>
          <w:szCs w:val="22"/>
        </w:rPr>
        <w:t xml:space="preserve"> (‘No Secrets’ Guidance Department of </w:t>
      </w:r>
      <w:r w:rsidR="00130F95" w:rsidRPr="00902CDE">
        <w:rPr>
          <w:rFonts w:cs="Arial"/>
          <w:sz w:val="22"/>
          <w:szCs w:val="22"/>
        </w:rPr>
        <w:t>Health</w:t>
      </w:r>
      <w:r w:rsidR="00EA0014" w:rsidRPr="00902CDE">
        <w:rPr>
          <w:rFonts w:cs="Arial"/>
          <w:sz w:val="22"/>
          <w:szCs w:val="22"/>
        </w:rPr>
        <w:t xml:space="preserve">, 2000). </w:t>
      </w:r>
    </w:p>
    <w:p w14:paraId="5C113575" w14:textId="77777777" w:rsidR="00EA0014" w:rsidRPr="00902CDE" w:rsidRDefault="00EA0014" w:rsidP="00EA0014">
      <w:pPr>
        <w:rPr>
          <w:rFonts w:cs="Arial"/>
          <w:sz w:val="22"/>
          <w:szCs w:val="22"/>
        </w:rPr>
      </w:pPr>
    </w:p>
    <w:p w14:paraId="06064711" w14:textId="145E105D" w:rsidR="00130F95" w:rsidRPr="00902CDE" w:rsidRDefault="00130F95" w:rsidP="00130F95">
      <w:pPr>
        <w:rPr>
          <w:rFonts w:cs="Arial"/>
          <w:sz w:val="22"/>
          <w:szCs w:val="22"/>
        </w:rPr>
      </w:pPr>
      <w:r w:rsidRPr="00902CDE">
        <w:rPr>
          <w:rFonts w:cs="Arial"/>
          <w:sz w:val="22"/>
          <w:szCs w:val="22"/>
        </w:rPr>
        <w:t xml:space="preserve">Safeguarding of both children and adults most at risk is of paramount importance and Adult Learning seeks to ensure that a safe learning environment is available to all service users.  Adult Learning (AL) as part of </w:t>
      </w:r>
      <w:r w:rsidR="00902CDE">
        <w:rPr>
          <w:rFonts w:cs="Arial"/>
          <w:sz w:val="22"/>
          <w:szCs w:val="22"/>
        </w:rPr>
        <w:t xml:space="preserve">Westmorland and Furness Council </w:t>
      </w:r>
      <w:r w:rsidRPr="00902CDE">
        <w:rPr>
          <w:rFonts w:cs="Arial"/>
          <w:sz w:val="22"/>
          <w:szCs w:val="22"/>
        </w:rPr>
        <w:t xml:space="preserve">will follow the Cumbria Local Safeguarding Children Board (LSCB) and Cumbria Safeguarding Vulnerable Adults Board (CSAB) policies and procedures, including those related to the governments PREVENT strategy. </w:t>
      </w:r>
    </w:p>
    <w:p w14:paraId="368F46A3" w14:textId="76378022" w:rsidR="000F447E" w:rsidRPr="00902CDE" w:rsidRDefault="000F447E" w:rsidP="00EA0014">
      <w:pPr>
        <w:rPr>
          <w:rFonts w:cs="Arial"/>
          <w:sz w:val="22"/>
          <w:szCs w:val="22"/>
        </w:rPr>
      </w:pPr>
    </w:p>
    <w:p w14:paraId="1D380FF5" w14:textId="4D546FAA" w:rsidR="00C6123D" w:rsidRPr="00902CDE" w:rsidRDefault="000F447E" w:rsidP="00EA0014">
      <w:pPr>
        <w:rPr>
          <w:rFonts w:cs="Arial"/>
          <w:sz w:val="22"/>
          <w:szCs w:val="22"/>
        </w:rPr>
      </w:pPr>
      <w:r w:rsidRPr="00902CDE">
        <w:rPr>
          <w:rFonts w:cs="Arial"/>
          <w:b/>
          <w:bCs/>
          <w:sz w:val="22"/>
          <w:szCs w:val="22"/>
        </w:rPr>
        <w:t>Adult at Risk:</w:t>
      </w:r>
      <w:r w:rsidRPr="00902CDE">
        <w:rPr>
          <w:rFonts w:cs="Arial"/>
          <w:sz w:val="22"/>
          <w:szCs w:val="22"/>
        </w:rPr>
        <w:t xml:space="preserve"> </w:t>
      </w:r>
      <w:r w:rsidR="004E4E9B" w:rsidRPr="00902CDE">
        <w:rPr>
          <w:rFonts w:cs="Arial"/>
          <w:sz w:val="22"/>
          <w:szCs w:val="22"/>
        </w:rPr>
        <w:t>A</w:t>
      </w:r>
      <w:r w:rsidR="00130F95" w:rsidRPr="00902CDE">
        <w:rPr>
          <w:rFonts w:cs="Arial"/>
          <w:sz w:val="22"/>
          <w:szCs w:val="22"/>
        </w:rPr>
        <w:t>dult Learning</w:t>
      </w:r>
      <w:r w:rsidRPr="00902CDE">
        <w:rPr>
          <w:rFonts w:cs="Arial"/>
          <w:sz w:val="22"/>
          <w:szCs w:val="22"/>
        </w:rPr>
        <w:t xml:space="preserve"> bases its definition of an “Adult at Risk” on that used within the Data Protection Act 2018 and defines an Adult at Risk as someone over 18 years of age who (i) has needs for care and support; and (ii) is experiencing, or is at risk of, neglect, or physic</w:t>
      </w:r>
      <w:r w:rsidR="00130F95" w:rsidRPr="00902CDE">
        <w:rPr>
          <w:rFonts w:cs="Arial"/>
          <w:sz w:val="22"/>
          <w:szCs w:val="22"/>
        </w:rPr>
        <w:t xml:space="preserve">al and /or emotional </w:t>
      </w:r>
      <w:r w:rsidRPr="00902CDE">
        <w:rPr>
          <w:rFonts w:cs="Arial"/>
          <w:sz w:val="22"/>
          <w:szCs w:val="22"/>
        </w:rPr>
        <w:t xml:space="preserve">harm; and (iii) as a result of those needs is unable to protect themselves against neglect or harm, or the risk of it. </w:t>
      </w:r>
    </w:p>
    <w:p w14:paraId="33FA995F" w14:textId="77777777" w:rsidR="00C6123D" w:rsidRPr="00902CDE" w:rsidRDefault="00C6123D" w:rsidP="00EA0014">
      <w:pPr>
        <w:rPr>
          <w:rFonts w:cs="Arial"/>
          <w:sz w:val="22"/>
          <w:szCs w:val="22"/>
        </w:rPr>
      </w:pPr>
    </w:p>
    <w:p w14:paraId="38A2BFC7" w14:textId="1B240B28" w:rsidR="00C6123D" w:rsidRPr="00902CDE" w:rsidRDefault="000F447E" w:rsidP="00EA0014">
      <w:pPr>
        <w:rPr>
          <w:rFonts w:cs="Arial"/>
          <w:sz w:val="22"/>
          <w:szCs w:val="22"/>
        </w:rPr>
      </w:pPr>
      <w:r w:rsidRPr="00902CDE">
        <w:rPr>
          <w:rFonts w:cs="Arial"/>
          <w:b/>
          <w:bCs/>
          <w:sz w:val="22"/>
          <w:szCs w:val="22"/>
        </w:rPr>
        <w:t>Safeguarding Children:</w:t>
      </w:r>
      <w:r w:rsidRPr="00902CDE">
        <w:rPr>
          <w:rFonts w:cs="Arial"/>
          <w:sz w:val="22"/>
          <w:szCs w:val="22"/>
        </w:rPr>
        <w:t xml:space="preserve"> In defining our approach towards children, </w:t>
      </w:r>
      <w:r w:rsidR="00130F95" w:rsidRPr="00902CDE">
        <w:rPr>
          <w:rFonts w:cs="Arial"/>
          <w:sz w:val="22"/>
          <w:szCs w:val="22"/>
        </w:rPr>
        <w:t xml:space="preserve">Adult Learning </w:t>
      </w:r>
      <w:r w:rsidRPr="00902CDE">
        <w:rPr>
          <w:rFonts w:cs="Arial"/>
          <w:sz w:val="22"/>
          <w:szCs w:val="22"/>
        </w:rPr>
        <w:t>draws on the definition used by the DfE in Keeping Children Safe in Education 2022 (KCSE). While KCSE only applies to Schools and Colleges, we will play our part in: Protecting children from m</w:t>
      </w:r>
      <w:r w:rsidR="00130F95" w:rsidRPr="00902CDE">
        <w:rPr>
          <w:rFonts w:cs="Arial"/>
          <w:sz w:val="22"/>
          <w:szCs w:val="22"/>
        </w:rPr>
        <w:t>al</w:t>
      </w:r>
      <w:r w:rsidRPr="00902CDE">
        <w:rPr>
          <w:rFonts w:cs="Arial"/>
          <w:sz w:val="22"/>
          <w:szCs w:val="22"/>
        </w:rPr>
        <w:t>treatment. Preventing impairment of children’s he</w:t>
      </w:r>
      <w:r w:rsidR="00130F95" w:rsidRPr="00902CDE">
        <w:rPr>
          <w:rFonts w:cs="Arial"/>
          <w:sz w:val="22"/>
          <w:szCs w:val="22"/>
        </w:rPr>
        <w:t xml:space="preserve">alth </w:t>
      </w:r>
      <w:r w:rsidRPr="00902CDE">
        <w:rPr>
          <w:rFonts w:cs="Arial"/>
          <w:sz w:val="22"/>
          <w:szCs w:val="22"/>
        </w:rPr>
        <w:t xml:space="preserve">or development. Ensuring that children are growing up in circumstances consistent with the provision of safe and effective care. Taking action to enable </w:t>
      </w:r>
      <w:r w:rsidR="00130F95" w:rsidRPr="00902CDE">
        <w:rPr>
          <w:rFonts w:cs="Arial"/>
          <w:sz w:val="22"/>
          <w:szCs w:val="22"/>
        </w:rPr>
        <w:t>all</w:t>
      </w:r>
      <w:r w:rsidRPr="00902CDE">
        <w:rPr>
          <w:rFonts w:cs="Arial"/>
          <w:sz w:val="22"/>
          <w:szCs w:val="22"/>
        </w:rPr>
        <w:t xml:space="preserve"> children to have the best outcomes. </w:t>
      </w:r>
    </w:p>
    <w:p w14:paraId="333AB4F1" w14:textId="77777777" w:rsidR="00C6123D" w:rsidRPr="00902CDE" w:rsidRDefault="00C6123D" w:rsidP="00EA0014">
      <w:pPr>
        <w:rPr>
          <w:rFonts w:cs="Arial"/>
          <w:sz w:val="22"/>
          <w:szCs w:val="22"/>
        </w:rPr>
      </w:pPr>
    </w:p>
    <w:p w14:paraId="31B4A585" w14:textId="77777777" w:rsidR="00C6123D" w:rsidRPr="00902CDE" w:rsidRDefault="000F447E" w:rsidP="00EA0014">
      <w:pPr>
        <w:rPr>
          <w:rFonts w:cs="Arial"/>
          <w:sz w:val="22"/>
          <w:szCs w:val="22"/>
        </w:rPr>
      </w:pPr>
      <w:r w:rsidRPr="00902CDE">
        <w:rPr>
          <w:rFonts w:cs="Arial"/>
          <w:b/>
          <w:bCs/>
          <w:sz w:val="22"/>
          <w:szCs w:val="22"/>
        </w:rPr>
        <w:t>Safeguarding Adults at Risk:</w:t>
      </w:r>
      <w:r w:rsidRPr="00902CDE">
        <w:rPr>
          <w:rFonts w:cs="Arial"/>
          <w:sz w:val="22"/>
          <w:szCs w:val="22"/>
        </w:rPr>
        <w:t xml:space="preserve"> </w:t>
      </w:r>
      <w:r w:rsidR="00C6123D" w:rsidRPr="00902CDE">
        <w:rPr>
          <w:rFonts w:cs="Arial"/>
          <w:sz w:val="22"/>
          <w:szCs w:val="22"/>
        </w:rPr>
        <w:t xml:space="preserve">Adult Learning draws on the </w:t>
      </w:r>
      <w:r w:rsidRPr="00902CDE">
        <w:rPr>
          <w:rFonts w:cs="Arial"/>
          <w:sz w:val="22"/>
          <w:szCs w:val="22"/>
        </w:rPr>
        <w:t>Care Act 2014, to inform its policy on safeguarding Adults at Risk. We will play our part to:</w:t>
      </w:r>
    </w:p>
    <w:p w14:paraId="47564A0B" w14:textId="77777777" w:rsidR="00C6123D" w:rsidRPr="00902CDE" w:rsidRDefault="000F447E" w:rsidP="00C6123D">
      <w:pPr>
        <w:pStyle w:val="ListParagraph"/>
        <w:numPr>
          <w:ilvl w:val="0"/>
          <w:numId w:val="30"/>
        </w:numPr>
        <w:rPr>
          <w:rFonts w:cs="Arial"/>
        </w:rPr>
      </w:pPr>
      <w:r w:rsidRPr="00902CDE">
        <w:rPr>
          <w:rFonts w:cs="Arial"/>
        </w:rPr>
        <w:t xml:space="preserve">Ensure that the rights of Adults at Risk are protected to enable them to live in safety, free from abuse and neglect. </w:t>
      </w:r>
    </w:p>
    <w:p w14:paraId="0C9C8C97" w14:textId="26D1527D" w:rsidR="00C6123D" w:rsidRPr="00902CDE" w:rsidRDefault="000F447E" w:rsidP="00C6123D">
      <w:pPr>
        <w:pStyle w:val="ListParagraph"/>
        <w:numPr>
          <w:ilvl w:val="0"/>
          <w:numId w:val="30"/>
        </w:numPr>
        <w:rPr>
          <w:rFonts w:cs="Arial"/>
        </w:rPr>
      </w:pPr>
      <w:r w:rsidRPr="00902CDE">
        <w:rPr>
          <w:rFonts w:cs="Arial"/>
        </w:rPr>
        <w:t xml:space="preserve">Ensure that the wellbeing of the Adult at Risk is promoted and that in deciding on any action to be taken we will </w:t>
      </w:r>
      <w:r w:rsidR="00C6123D" w:rsidRPr="00902CDE">
        <w:rPr>
          <w:rFonts w:cs="Arial"/>
        </w:rPr>
        <w:t>consider</w:t>
      </w:r>
      <w:r w:rsidRPr="00902CDE">
        <w:rPr>
          <w:rFonts w:cs="Arial"/>
        </w:rPr>
        <w:t xml:space="preserve"> their views, wishes, feelings and beliefs, for example when considering whether to refer concerns to statutory bodies or when seeking support from charitable organisations. </w:t>
      </w:r>
    </w:p>
    <w:p w14:paraId="46055FD4" w14:textId="77777777" w:rsidR="00C6123D" w:rsidRPr="00902CDE" w:rsidRDefault="00C6123D" w:rsidP="00EA0014">
      <w:pPr>
        <w:rPr>
          <w:rFonts w:cs="Arial"/>
          <w:sz w:val="22"/>
          <w:szCs w:val="22"/>
        </w:rPr>
      </w:pPr>
    </w:p>
    <w:p w14:paraId="504C7B9F" w14:textId="34DF4B96" w:rsidR="00EA0014" w:rsidRPr="00902CDE" w:rsidRDefault="000F447E" w:rsidP="00EA0014">
      <w:pPr>
        <w:rPr>
          <w:rFonts w:cs="Arial"/>
          <w:i/>
          <w:iCs/>
          <w:sz w:val="22"/>
          <w:szCs w:val="22"/>
        </w:rPr>
      </w:pPr>
      <w:r w:rsidRPr="00902CDE">
        <w:rPr>
          <w:rFonts w:cs="Arial"/>
          <w:b/>
          <w:bCs/>
          <w:i/>
          <w:iCs/>
          <w:sz w:val="22"/>
          <w:szCs w:val="22"/>
        </w:rPr>
        <w:t xml:space="preserve">Staff </w:t>
      </w:r>
      <w:r w:rsidRPr="00902CDE">
        <w:rPr>
          <w:rFonts w:cs="Arial"/>
          <w:i/>
          <w:iCs/>
          <w:sz w:val="22"/>
          <w:szCs w:val="22"/>
        </w:rPr>
        <w:t>refers to those working for or on beh</w:t>
      </w:r>
      <w:r w:rsidR="00130F95" w:rsidRPr="00902CDE">
        <w:rPr>
          <w:rFonts w:cs="Arial"/>
          <w:i/>
          <w:iCs/>
          <w:sz w:val="22"/>
          <w:szCs w:val="22"/>
        </w:rPr>
        <w:t>alf of Adult Learning</w:t>
      </w:r>
      <w:r w:rsidRPr="00902CDE">
        <w:rPr>
          <w:rFonts w:cs="Arial"/>
          <w:i/>
          <w:iCs/>
          <w:sz w:val="22"/>
          <w:szCs w:val="22"/>
        </w:rPr>
        <w:t xml:space="preserve">, full-time or part-time, </w:t>
      </w:r>
      <w:r w:rsidR="00C6123D" w:rsidRPr="00902CDE">
        <w:rPr>
          <w:rFonts w:cs="Arial"/>
          <w:i/>
          <w:iCs/>
          <w:sz w:val="22"/>
          <w:szCs w:val="22"/>
        </w:rPr>
        <w:t>temporary,</w:t>
      </w:r>
      <w:r w:rsidRPr="00902CDE">
        <w:rPr>
          <w:rFonts w:cs="Arial"/>
          <w:i/>
          <w:iCs/>
          <w:sz w:val="22"/>
          <w:szCs w:val="22"/>
        </w:rPr>
        <w:t xml:space="preserve"> or permanent, in either a paid or voluntary capacity.</w:t>
      </w:r>
      <w:r w:rsidR="00C6123D" w:rsidRPr="00902CDE">
        <w:rPr>
          <w:rFonts w:cs="Arial"/>
          <w:i/>
          <w:iCs/>
          <w:sz w:val="22"/>
          <w:szCs w:val="22"/>
        </w:rPr>
        <w:t xml:space="preserve"> </w:t>
      </w:r>
      <w:r w:rsidR="004E4E9B" w:rsidRPr="00902CDE">
        <w:rPr>
          <w:rFonts w:cs="Arial"/>
          <w:i/>
          <w:iCs/>
          <w:sz w:val="22"/>
          <w:szCs w:val="22"/>
        </w:rPr>
        <w:t>Adult Learning</w:t>
      </w:r>
      <w:r w:rsidR="00EA0014" w:rsidRPr="00902CDE">
        <w:rPr>
          <w:rFonts w:cs="Arial"/>
          <w:i/>
          <w:iCs/>
          <w:sz w:val="22"/>
          <w:szCs w:val="22"/>
        </w:rPr>
        <w:t xml:space="preserve"> staff are in a position of trust, </w:t>
      </w:r>
      <w:r w:rsidR="007F3CD1" w:rsidRPr="00902CDE">
        <w:rPr>
          <w:rFonts w:cs="Arial"/>
          <w:i/>
          <w:iCs/>
          <w:sz w:val="22"/>
          <w:szCs w:val="22"/>
        </w:rPr>
        <w:t>those</w:t>
      </w:r>
      <w:r w:rsidR="00EA0014" w:rsidRPr="00902CDE">
        <w:rPr>
          <w:rFonts w:cs="Arial"/>
          <w:i/>
          <w:iCs/>
          <w:sz w:val="22"/>
          <w:szCs w:val="22"/>
        </w:rPr>
        <w:t xml:space="preserve"> that teach, support or in any way interact with learners, children/young </w:t>
      </w:r>
      <w:r w:rsidR="00C40E93" w:rsidRPr="00902CDE">
        <w:rPr>
          <w:rFonts w:cs="Arial"/>
          <w:i/>
          <w:iCs/>
          <w:sz w:val="22"/>
          <w:szCs w:val="22"/>
        </w:rPr>
        <w:t>people,</w:t>
      </w:r>
      <w:r w:rsidR="00EA0014" w:rsidRPr="00902CDE">
        <w:rPr>
          <w:rFonts w:cs="Arial"/>
          <w:i/>
          <w:iCs/>
          <w:sz w:val="22"/>
          <w:szCs w:val="22"/>
        </w:rPr>
        <w:t xml:space="preserve"> and vulnerable adults. </w:t>
      </w:r>
    </w:p>
    <w:p w14:paraId="15907506" w14:textId="094A7158" w:rsidR="00C6123D" w:rsidRPr="00902CDE" w:rsidRDefault="00C6123D" w:rsidP="00EA0014">
      <w:pPr>
        <w:rPr>
          <w:rFonts w:cs="Arial"/>
          <w:sz w:val="22"/>
          <w:szCs w:val="22"/>
        </w:rPr>
      </w:pPr>
    </w:p>
    <w:p w14:paraId="5D772A7C" w14:textId="77777777" w:rsidR="00C6123D" w:rsidRPr="00902CDE" w:rsidRDefault="00C6123D" w:rsidP="00C6123D">
      <w:pPr>
        <w:pStyle w:val="Heading2"/>
        <w:rPr>
          <w:sz w:val="22"/>
          <w:szCs w:val="22"/>
        </w:rPr>
      </w:pPr>
      <w:r w:rsidRPr="00902CDE">
        <w:rPr>
          <w:sz w:val="22"/>
          <w:szCs w:val="22"/>
        </w:rPr>
        <w:lastRenderedPageBreak/>
        <w:t xml:space="preserve">Safeguarding statement </w:t>
      </w:r>
    </w:p>
    <w:p w14:paraId="7ED0198D" w14:textId="52A73540" w:rsidR="00B67BC4" w:rsidRPr="00902CDE" w:rsidRDefault="00C6123D" w:rsidP="00EA0014">
      <w:pPr>
        <w:rPr>
          <w:rFonts w:cs="Arial"/>
          <w:sz w:val="22"/>
          <w:szCs w:val="22"/>
        </w:rPr>
      </w:pPr>
      <w:r w:rsidRPr="00902CDE">
        <w:rPr>
          <w:rFonts w:cs="Arial"/>
          <w:sz w:val="22"/>
          <w:szCs w:val="22"/>
        </w:rPr>
        <w:t xml:space="preserve">Our learners are adults. We recognise our </w:t>
      </w:r>
      <w:r w:rsidR="00130F95" w:rsidRPr="00902CDE">
        <w:rPr>
          <w:rFonts w:cs="Arial"/>
          <w:sz w:val="22"/>
          <w:szCs w:val="22"/>
        </w:rPr>
        <w:t>morale</w:t>
      </w:r>
      <w:r w:rsidRPr="00902CDE">
        <w:rPr>
          <w:rFonts w:cs="Arial"/>
          <w:sz w:val="22"/>
          <w:szCs w:val="22"/>
        </w:rPr>
        <w:t xml:space="preserve"> and statutory responsibility to safeguard and promote the welfare of </w:t>
      </w:r>
      <w:r w:rsidR="00130F95" w:rsidRPr="00902CDE">
        <w:rPr>
          <w:rFonts w:cs="Arial"/>
          <w:sz w:val="22"/>
          <w:szCs w:val="22"/>
        </w:rPr>
        <w:t>a</w:t>
      </w:r>
      <w:r w:rsidR="004E4E9B" w:rsidRPr="00902CDE">
        <w:rPr>
          <w:rFonts w:cs="Arial"/>
          <w:sz w:val="22"/>
          <w:szCs w:val="22"/>
        </w:rPr>
        <w:t xml:space="preserve">dult </w:t>
      </w:r>
      <w:r w:rsidRPr="00902CDE">
        <w:rPr>
          <w:rFonts w:cs="Arial"/>
          <w:sz w:val="22"/>
          <w:szCs w:val="22"/>
        </w:rPr>
        <w:t xml:space="preserve">learners, children, and </w:t>
      </w:r>
      <w:r w:rsidR="00130F95" w:rsidRPr="00902CDE">
        <w:rPr>
          <w:rFonts w:cs="Arial"/>
          <w:sz w:val="22"/>
          <w:szCs w:val="22"/>
        </w:rPr>
        <w:t>a</w:t>
      </w:r>
      <w:r w:rsidRPr="00902CDE">
        <w:rPr>
          <w:rFonts w:cs="Arial"/>
          <w:sz w:val="22"/>
          <w:szCs w:val="22"/>
        </w:rPr>
        <w:t xml:space="preserve">dults at </w:t>
      </w:r>
      <w:r w:rsidR="00902CDE">
        <w:rPr>
          <w:rFonts w:cs="Arial"/>
          <w:sz w:val="22"/>
          <w:szCs w:val="22"/>
        </w:rPr>
        <w:t>r</w:t>
      </w:r>
      <w:r w:rsidRPr="00902CDE">
        <w:rPr>
          <w:rFonts w:cs="Arial"/>
          <w:sz w:val="22"/>
          <w:szCs w:val="22"/>
        </w:rPr>
        <w:t xml:space="preserve">isk. We endeavour to provide a safe and welcoming environment where </w:t>
      </w:r>
      <w:r w:rsidR="00130F95" w:rsidRPr="00902CDE">
        <w:rPr>
          <w:rFonts w:cs="Arial"/>
          <w:sz w:val="22"/>
          <w:szCs w:val="22"/>
        </w:rPr>
        <w:t>adult</w:t>
      </w:r>
      <w:r w:rsidRPr="00902CDE">
        <w:rPr>
          <w:rFonts w:cs="Arial"/>
          <w:sz w:val="22"/>
          <w:szCs w:val="22"/>
        </w:rPr>
        <w:t xml:space="preserve"> learners are respected and v</w:t>
      </w:r>
      <w:r w:rsidR="00130F95" w:rsidRPr="00902CDE">
        <w:rPr>
          <w:rFonts w:cs="Arial"/>
          <w:sz w:val="22"/>
          <w:szCs w:val="22"/>
        </w:rPr>
        <w:t>al</w:t>
      </w:r>
      <w:r w:rsidRPr="00902CDE">
        <w:rPr>
          <w:rFonts w:cs="Arial"/>
          <w:sz w:val="22"/>
          <w:szCs w:val="22"/>
        </w:rPr>
        <w:t xml:space="preserve">ued. </w:t>
      </w:r>
      <w:r w:rsidR="004E4E9B" w:rsidRPr="00902CDE">
        <w:rPr>
          <w:rFonts w:cs="Arial"/>
          <w:sz w:val="22"/>
          <w:szCs w:val="22"/>
        </w:rPr>
        <w:t>A</w:t>
      </w:r>
      <w:r w:rsidR="00130F95" w:rsidRPr="00902CDE">
        <w:rPr>
          <w:rFonts w:cs="Arial"/>
          <w:sz w:val="22"/>
          <w:szCs w:val="22"/>
        </w:rPr>
        <w:t xml:space="preserve">dult Learning </w:t>
      </w:r>
      <w:r w:rsidRPr="00902CDE">
        <w:rPr>
          <w:rFonts w:cs="Arial"/>
          <w:sz w:val="22"/>
          <w:szCs w:val="22"/>
        </w:rPr>
        <w:t xml:space="preserve">staff are uniquely placed to observe changes in a learner’s appearance, behaviour, communication and the outward signs of abuse, neglect, exploitation, and </w:t>
      </w:r>
      <w:r w:rsidR="00130F95" w:rsidRPr="00902CDE">
        <w:rPr>
          <w:rFonts w:cs="Arial"/>
          <w:sz w:val="22"/>
          <w:szCs w:val="22"/>
        </w:rPr>
        <w:t>radicalisation</w:t>
      </w:r>
      <w:r w:rsidRPr="00902CDE">
        <w:rPr>
          <w:rFonts w:cs="Arial"/>
          <w:sz w:val="22"/>
          <w:szCs w:val="22"/>
        </w:rPr>
        <w:t xml:space="preserve">. </w:t>
      </w:r>
    </w:p>
    <w:p w14:paraId="2BE6D7FC" w14:textId="77777777" w:rsidR="00B67BC4" w:rsidRPr="00902CDE" w:rsidRDefault="00B67BC4" w:rsidP="00EA0014">
      <w:pPr>
        <w:rPr>
          <w:rFonts w:cs="Arial"/>
          <w:sz w:val="22"/>
          <w:szCs w:val="22"/>
        </w:rPr>
      </w:pPr>
    </w:p>
    <w:p w14:paraId="07EB0235" w14:textId="6E1BB35A" w:rsidR="00C6123D" w:rsidRPr="00902CDE" w:rsidRDefault="00C6123D" w:rsidP="00EA0014">
      <w:pPr>
        <w:rPr>
          <w:rFonts w:cs="Arial"/>
          <w:sz w:val="22"/>
          <w:szCs w:val="22"/>
        </w:rPr>
      </w:pPr>
      <w:r w:rsidRPr="00902CDE">
        <w:rPr>
          <w:rFonts w:cs="Arial"/>
          <w:sz w:val="22"/>
          <w:szCs w:val="22"/>
        </w:rPr>
        <w:t xml:space="preserve">They may </w:t>
      </w:r>
      <w:r w:rsidR="00130F95" w:rsidRPr="00902CDE">
        <w:rPr>
          <w:rFonts w:cs="Arial"/>
          <w:sz w:val="22"/>
          <w:szCs w:val="22"/>
        </w:rPr>
        <w:t>al</w:t>
      </w:r>
      <w:r w:rsidRPr="00902CDE">
        <w:rPr>
          <w:rFonts w:cs="Arial"/>
          <w:sz w:val="22"/>
          <w:szCs w:val="22"/>
        </w:rPr>
        <w:t>so become aware of family circumstances</w:t>
      </w:r>
      <w:r w:rsidR="00B67BC4" w:rsidRPr="00902CDE">
        <w:rPr>
          <w:rFonts w:cs="Arial"/>
          <w:sz w:val="22"/>
          <w:szCs w:val="22"/>
        </w:rPr>
        <w:t xml:space="preserve"> (where appropriate)</w:t>
      </w:r>
      <w:r w:rsidRPr="00902CDE">
        <w:rPr>
          <w:rFonts w:cs="Arial"/>
          <w:sz w:val="22"/>
          <w:szCs w:val="22"/>
        </w:rPr>
        <w:t xml:space="preserve"> in which there are safeguarding concerns for children and </w:t>
      </w:r>
      <w:r w:rsidR="00902CDE">
        <w:rPr>
          <w:rFonts w:cs="Arial"/>
          <w:sz w:val="22"/>
          <w:szCs w:val="22"/>
        </w:rPr>
        <w:t>a</w:t>
      </w:r>
      <w:r w:rsidRPr="00902CDE">
        <w:rPr>
          <w:rFonts w:cs="Arial"/>
          <w:sz w:val="22"/>
          <w:szCs w:val="22"/>
        </w:rPr>
        <w:t xml:space="preserve">dults at </w:t>
      </w:r>
      <w:r w:rsidR="00902CDE">
        <w:rPr>
          <w:rFonts w:cs="Arial"/>
          <w:sz w:val="22"/>
          <w:szCs w:val="22"/>
        </w:rPr>
        <w:t>r</w:t>
      </w:r>
      <w:r w:rsidRPr="00902CDE">
        <w:rPr>
          <w:rFonts w:cs="Arial"/>
          <w:sz w:val="22"/>
          <w:szCs w:val="22"/>
        </w:rPr>
        <w:t xml:space="preserve">isk. We are </w:t>
      </w:r>
      <w:r w:rsidR="00130F95" w:rsidRPr="00902CDE">
        <w:rPr>
          <w:rFonts w:cs="Arial"/>
          <w:sz w:val="22"/>
          <w:szCs w:val="22"/>
        </w:rPr>
        <w:t>alerted</w:t>
      </w:r>
      <w:r w:rsidRPr="00902CDE">
        <w:rPr>
          <w:rFonts w:cs="Arial"/>
          <w:sz w:val="22"/>
          <w:szCs w:val="22"/>
        </w:rPr>
        <w:t xml:space="preserve"> to these signs and follow our procedures to ensure that learners and others receive effective support, protection, and justice. </w:t>
      </w:r>
    </w:p>
    <w:p w14:paraId="4F0A6D92" w14:textId="77777777" w:rsidR="00EA0014" w:rsidRPr="00902CDE" w:rsidRDefault="00EA0014" w:rsidP="00EA0014">
      <w:pPr>
        <w:rPr>
          <w:rFonts w:cs="Arial"/>
          <w:b/>
          <w:bCs/>
          <w:sz w:val="22"/>
          <w:szCs w:val="22"/>
        </w:rPr>
      </w:pPr>
    </w:p>
    <w:p w14:paraId="39FC4021" w14:textId="77777777" w:rsidR="00130F95" w:rsidRPr="00902CDE" w:rsidRDefault="00130F95" w:rsidP="00130F95">
      <w:pPr>
        <w:pStyle w:val="Heading1"/>
        <w:rPr>
          <w:sz w:val="22"/>
          <w:szCs w:val="22"/>
        </w:rPr>
      </w:pPr>
      <w:r w:rsidRPr="00902CDE">
        <w:rPr>
          <w:sz w:val="22"/>
          <w:szCs w:val="22"/>
        </w:rPr>
        <w:t xml:space="preserve">Legal Framework </w:t>
      </w:r>
    </w:p>
    <w:p w14:paraId="1D351785" w14:textId="1B8A069F" w:rsidR="00130F95" w:rsidRPr="00902CDE" w:rsidRDefault="00130F95" w:rsidP="00130F95">
      <w:pPr>
        <w:rPr>
          <w:rFonts w:cs="Arial"/>
          <w:sz w:val="22"/>
          <w:szCs w:val="22"/>
        </w:rPr>
      </w:pPr>
      <w:r w:rsidRPr="00902CDE">
        <w:rPr>
          <w:rFonts w:cs="Arial"/>
          <w:sz w:val="22"/>
          <w:szCs w:val="22"/>
        </w:rPr>
        <w:t xml:space="preserve">In line with Ofsted guidance AL adopts the definition used in the Children Act 2004 and the Department for Education (DfE) guidance document: </w:t>
      </w:r>
      <w:r w:rsidRPr="00902CDE">
        <w:rPr>
          <w:rFonts w:cs="Arial"/>
          <w:i/>
          <w:iCs/>
          <w:sz w:val="22"/>
          <w:szCs w:val="22"/>
        </w:rPr>
        <w:t xml:space="preserve">Working Together to Safeguard Children </w:t>
      </w:r>
      <w:r w:rsidRPr="00902CDE">
        <w:rPr>
          <w:rFonts w:cs="Arial"/>
          <w:sz w:val="22"/>
          <w:szCs w:val="22"/>
        </w:rPr>
        <w:t xml:space="preserve">2013 (paragraph 2),2 which define safeguarding and promoting children and young people’s welfare as: </w:t>
      </w:r>
    </w:p>
    <w:p w14:paraId="18D40184" w14:textId="77777777" w:rsidR="00130F95" w:rsidRPr="00902CDE" w:rsidRDefault="00130F95" w:rsidP="00130F95">
      <w:pPr>
        <w:rPr>
          <w:rFonts w:cs="Arial"/>
          <w:sz w:val="22"/>
          <w:szCs w:val="22"/>
        </w:rPr>
      </w:pPr>
    </w:p>
    <w:p w14:paraId="184AE146" w14:textId="77777777" w:rsidR="00130F95" w:rsidRPr="00902CDE" w:rsidRDefault="00130F95" w:rsidP="00130F95">
      <w:pPr>
        <w:rPr>
          <w:rFonts w:cs="Arial"/>
          <w:sz w:val="22"/>
          <w:szCs w:val="22"/>
        </w:rPr>
      </w:pPr>
      <w:r w:rsidRPr="00902CDE">
        <w:rPr>
          <w:rFonts w:cs="Arial"/>
          <w:sz w:val="22"/>
          <w:szCs w:val="22"/>
        </w:rPr>
        <w:t xml:space="preserve">1 The Children Act 2004: www.legislation.gov.uk/ukpga/2004/31/part/2/crossheading/general </w:t>
      </w:r>
    </w:p>
    <w:p w14:paraId="0BB0F660" w14:textId="77777777" w:rsidR="00130F95" w:rsidRPr="00902CDE" w:rsidRDefault="00130F95" w:rsidP="00130F95">
      <w:pPr>
        <w:rPr>
          <w:rFonts w:cs="Arial"/>
          <w:sz w:val="22"/>
          <w:szCs w:val="22"/>
        </w:rPr>
      </w:pPr>
      <w:r w:rsidRPr="00902CDE">
        <w:rPr>
          <w:rFonts w:cs="Arial"/>
          <w:sz w:val="22"/>
          <w:szCs w:val="22"/>
        </w:rPr>
        <w:t xml:space="preserve">2 Working together to safeguard children, DfE, 2013; www.gov.uk/government/publications/working-together-to-safeguard-children </w:t>
      </w:r>
    </w:p>
    <w:p w14:paraId="1EE88057" w14:textId="5B5E7EE0" w:rsidR="00130F95" w:rsidRPr="00902CDE" w:rsidRDefault="00902CDE" w:rsidP="00130F95">
      <w:pPr>
        <w:pStyle w:val="ListParagraph"/>
        <w:numPr>
          <w:ilvl w:val="0"/>
          <w:numId w:val="24"/>
        </w:numPr>
        <w:rPr>
          <w:rFonts w:cs="Arial"/>
        </w:rPr>
      </w:pPr>
      <w:r>
        <w:rPr>
          <w:rFonts w:cs="Arial"/>
        </w:rPr>
        <w:t>P</w:t>
      </w:r>
      <w:r w:rsidR="00130F95" w:rsidRPr="00902CDE">
        <w:rPr>
          <w:rFonts w:cs="Arial"/>
        </w:rPr>
        <w:t xml:space="preserve">rotecting children from maltreatment </w:t>
      </w:r>
    </w:p>
    <w:p w14:paraId="58905DAD" w14:textId="7B122ED9" w:rsidR="00130F95" w:rsidRPr="00902CDE" w:rsidRDefault="00902CDE" w:rsidP="00130F95">
      <w:pPr>
        <w:pStyle w:val="ListParagraph"/>
        <w:numPr>
          <w:ilvl w:val="0"/>
          <w:numId w:val="24"/>
        </w:numPr>
        <w:rPr>
          <w:rFonts w:cs="Arial"/>
        </w:rPr>
      </w:pPr>
      <w:r>
        <w:rPr>
          <w:rFonts w:cs="Arial"/>
        </w:rPr>
        <w:t>P</w:t>
      </w:r>
      <w:r w:rsidR="00130F95" w:rsidRPr="00902CDE">
        <w:rPr>
          <w:rFonts w:cs="Arial"/>
        </w:rPr>
        <w:t xml:space="preserve">reventing impairment of children’s health or development </w:t>
      </w:r>
    </w:p>
    <w:p w14:paraId="3566880C" w14:textId="41AD7BD1" w:rsidR="00130F95" w:rsidRPr="00902CDE" w:rsidRDefault="00902CDE" w:rsidP="00130F95">
      <w:pPr>
        <w:pStyle w:val="ListParagraph"/>
        <w:numPr>
          <w:ilvl w:val="0"/>
          <w:numId w:val="24"/>
        </w:numPr>
        <w:rPr>
          <w:rFonts w:cs="Arial"/>
        </w:rPr>
      </w:pPr>
      <w:r>
        <w:rPr>
          <w:rFonts w:cs="Arial"/>
        </w:rPr>
        <w:t>E</w:t>
      </w:r>
      <w:r w:rsidR="00130F95" w:rsidRPr="00902CDE">
        <w:rPr>
          <w:rFonts w:cs="Arial"/>
        </w:rPr>
        <w:t>nsuring that children are growing up in circumstances consistent with the provision of safe and effective care</w:t>
      </w:r>
    </w:p>
    <w:p w14:paraId="397DF1CD" w14:textId="3D974EA4" w:rsidR="00130F95" w:rsidRPr="00902CDE" w:rsidRDefault="00902CDE" w:rsidP="00130F95">
      <w:pPr>
        <w:pStyle w:val="ListParagraph"/>
        <w:numPr>
          <w:ilvl w:val="0"/>
          <w:numId w:val="24"/>
        </w:numPr>
        <w:rPr>
          <w:rFonts w:cs="Arial"/>
        </w:rPr>
      </w:pPr>
      <w:r>
        <w:rPr>
          <w:rFonts w:cs="Arial"/>
        </w:rPr>
        <w:t>T</w:t>
      </w:r>
      <w:r w:rsidR="00130F95" w:rsidRPr="00902CDE">
        <w:rPr>
          <w:rFonts w:cs="Arial"/>
        </w:rPr>
        <w:t xml:space="preserve">aking action to enable all children to have the best </w:t>
      </w:r>
      <w:r w:rsidR="00302643" w:rsidRPr="00902CDE">
        <w:rPr>
          <w:rFonts w:cs="Arial"/>
        </w:rPr>
        <w:t>outcomes</w:t>
      </w:r>
    </w:p>
    <w:p w14:paraId="2FB21D37" w14:textId="77777777" w:rsidR="00130F95" w:rsidRPr="00902CDE" w:rsidRDefault="00130F95" w:rsidP="00130F95">
      <w:pPr>
        <w:rPr>
          <w:rFonts w:cs="Arial"/>
          <w:sz w:val="22"/>
          <w:szCs w:val="22"/>
        </w:rPr>
      </w:pPr>
    </w:p>
    <w:p w14:paraId="5F17955B" w14:textId="4A8D638F" w:rsidR="00130F95" w:rsidRPr="00902CDE" w:rsidRDefault="00130F95" w:rsidP="00130F95">
      <w:pPr>
        <w:rPr>
          <w:rFonts w:cs="Arial"/>
          <w:sz w:val="22"/>
          <w:szCs w:val="22"/>
        </w:rPr>
      </w:pPr>
      <w:r w:rsidRPr="00902CDE">
        <w:rPr>
          <w:rFonts w:cs="Arial"/>
          <w:sz w:val="22"/>
          <w:szCs w:val="22"/>
        </w:rPr>
        <w:t xml:space="preserve">The above statutory guidance defines child protection as part of safeguarding and promoting welfare. Child protection is the activity undertaken to protect specific children who are suffering, or are likely to suffer, significant harm. </w:t>
      </w:r>
    </w:p>
    <w:p w14:paraId="26C99DC0" w14:textId="77777777" w:rsidR="00130F95" w:rsidRPr="00902CDE" w:rsidRDefault="00130F95" w:rsidP="00130F95">
      <w:pPr>
        <w:rPr>
          <w:rFonts w:cs="Arial"/>
          <w:sz w:val="22"/>
          <w:szCs w:val="22"/>
        </w:rPr>
      </w:pPr>
    </w:p>
    <w:p w14:paraId="1FB5927D" w14:textId="77777777" w:rsidR="00130F95" w:rsidRPr="00902CDE" w:rsidRDefault="00130F95" w:rsidP="00130F95">
      <w:pPr>
        <w:rPr>
          <w:rFonts w:cs="Arial"/>
          <w:sz w:val="22"/>
          <w:szCs w:val="22"/>
        </w:rPr>
      </w:pPr>
      <w:r w:rsidRPr="00902CDE">
        <w:rPr>
          <w:rFonts w:cs="Arial"/>
          <w:sz w:val="22"/>
          <w:szCs w:val="22"/>
        </w:rPr>
        <w:t xml:space="preserve">The legal and policy basis for responding to concerns regarding the safeguarding and welfare of vulnerable adults is different from that of children and young people under 18. </w:t>
      </w:r>
      <w:r w:rsidRPr="00902CDE">
        <w:rPr>
          <w:rFonts w:cs="Arial"/>
          <w:i/>
          <w:iCs/>
          <w:sz w:val="22"/>
          <w:szCs w:val="22"/>
        </w:rPr>
        <w:t xml:space="preserve">Working Together to Safeguard Children 2013 </w:t>
      </w:r>
      <w:r w:rsidRPr="00902CDE">
        <w:rPr>
          <w:rFonts w:cs="Arial"/>
          <w:sz w:val="22"/>
          <w:szCs w:val="22"/>
        </w:rPr>
        <w:t xml:space="preserve">only applies to children and young people until they reach the age of 18. Adult Learning Safeguarding Policy Updated September 2020. </w:t>
      </w:r>
    </w:p>
    <w:p w14:paraId="13C180AE" w14:textId="77777777" w:rsidR="00130F95" w:rsidRPr="00902CDE" w:rsidRDefault="00130F95" w:rsidP="00130F95">
      <w:pPr>
        <w:rPr>
          <w:rFonts w:cs="Arial"/>
          <w:sz w:val="22"/>
          <w:szCs w:val="22"/>
        </w:rPr>
      </w:pPr>
    </w:p>
    <w:p w14:paraId="017260B1" w14:textId="77777777" w:rsidR="00130F95" w:rsidRPr="00902CDE" w:rsidRDefault="00130F95" w:rsidP="00130F95">
      <w:pPr>
        <w:rPr>
          <w:rFonts w:cs="Arial"/>
          <w:sz w:val="22"/>
          <w:szCs w:val="22"/>
        </w:rPr>
      </w:pPr>
      <w:r w:rsidRPr="00902CDE">
        <w:rPr>
          <w:rFonts w:cs="Arial"/>
          <w:sz w:val="22"/>
          <w:szCs w:val="22"/>
        </w:rPr>
        <w:t xml:space="preserve">Any incidents or concerns relating to a young person of 18 years and over, even if still at school, are not covered by Local Safeguarding Children Boards or their procedures. </w:t>
      </w:r>
    </w:p>
    <w:p w14:paraId="1BF412BC" w14:textId="77777777" w:rsidR="00130F95" w:rsidRPr="00902CDE" w:rsidRDefault="00130F95" w:rsidP="00130F95">
      <w:pPr>
        <w:rPr>
          <w:rFonts w:cs="Arial"/>
          <w:sz w:val="22"/>
          <w:szCs w:val="22"/>
        </w:rPr>
      </w:pPr>
    </w:p>
    <w:p w14:paraId="7D7F851F" w14:textId="77777777" w:rsidR="00130F95" w:rsidRPr="005E5CA1" w:rsidRDefault="00130F95" w:rsidP="00130F95">
      <w:pPr>
        <w:rPr>
          <w:rFonts w:cs="Arial"/>
          <w:sz w:val="22"/>
          <w:szCs w:val="22"/>
        </w:rPr>
      </w:pPr>
      <w:r w:rsidRPr="005E5CA1">
        <w:rPr>
          <w:rFonts w:cs="Arial"/>
          <w:sz w:val="22"/>
          <w:szCs w:val="22"/>
        </w:rPr>
        <w:t>Government guidance in relation to adults is contained in the document ‘No Secrets’ and the previous Protection of Vulnerable Adults (POVA) guidance (now Adult’s List guidance).</w:t>
      </w:r>
    </w:p>
    <w:p w14:paraId="2022DEE7" w14:textId="77777777" w:rsidR="00130F95" w:rsidRPr="005E5CA1" w:rsidRDefault="00130F95" w:rsidP="00130F95">
      <w:pPr>
        <w:rPr>
          <w:rFonts w:cs="Arial"/>
          <w:sz w:val="22"/>
          <w:szCs w:val="22"/>
        </w:rPr>
      </w:pPr>
    </w:p>
    <w:p w14:paraId="74CDFDAF" w14:textId="42BE457D" w:rsidR="00130F95" w:rsidRPr="005E5CA1" w:rsidRDefault="00130F95" w:rsidP="00130F95">
      <w:pPr>
        <w:rPr>
          <w:rFonts w:cs="Arial"/>
          <w:sz w:val="22"/>
          <w:szCs w:val="22"/>
        </w:rPr>
      </w:pPr>
      <w:r w:rsidRPr="005E5CA1">
        <w:rPr>
          <w:rFonts w:cs="Arial"/>
          <w:sz w:val="22"/>
          <w:szCs w:val="22"/>
        </w:rPr>
        <w:t xml:space="preserve">Good practice guidance is also available through the Association of Directors of Social Services (ADSS) publication – </w:t>
      </w:r>
      <w:r w:rsidRPr="005E5CA1">
        <w:rPr>
          <w:rFonts w:cs="Arial"/>
          <w:i/>
          <w:iCs/>
          <w:sz w:val="22"/>
          <w:szCs w:val="22"/>
        </w:rPr>
        <w:t>Safeguarding Adults: A national framework of standards for good practice and outcomes in adult protection work</w:t>
      </w:r>
      <w:r w:rsidRPr="005E5CA1">
        <w:rPr>
          <w:rFonts w:cs="Arial"/>
          <w:sz w:val="22"/>
          <w:szCs w:val="22"/>
        </w:rPr>
        <w:t>.</w:t>
      </w:r>
    </w:p>
    <w:p w14:paraId="1D8A2481" w14:textId="77777777" w:rsidR="00130F95" w:rsidRPr="005E5CA1" w:rsidRDefault="00130F95" w:rsidP="00130F95">
      <w:pPr>
        <w:rPr>
          <w:rFonts w:cs="Arial"/>
          <w:sz w:val="22"/>
          <w:szCs w:val="22"/>
        </w:rPr>
      </w:pPr>
    </w:p>
    <w:p w14:paraId="7E3C08E8" w14:textId="55B36606" w:rsidR="005E5CA1" w:rsidRDefault="007A7CA3" w:rsidP="00130F95">
      <w:pPr>
        <w:rPr>
          <w:rFonts w:cs="Arial"/>
          <w:sz w:val="22"/>
          <w:szCs w:val="22"/>
          <w:shd w:val="clear" w:color="auto" w:fill="FFFFFF"/>
        </w:rPr>
      </w:pPr>
      <w:r w:rsidRPr="005E5CA1">
        <w:rPr>
          <w:rFonts w:cs="Arial"/>
          <w:sz w:val="22"/>
          <w:szCs w:val="22"/>
          <w:shd w:val="clear" w:color="auto" w:fill="FFFFFF"/>
        </w:rPr>
        <w:t>No Secrets’ will be repealed by the Care Act 2014 on 1 April</w:t>
      </w:r>
      <w:r w:rsidR="005E5CA1">
        <w:rPr>
          <w:rFonts w:cs="Arial"/>
          <w:sz w:val="22"/>
          <w:szCs w:val="22"/>
          <w:shd w:val="clear" w:color="auto" w:fill="FFFFFF"/>
        </w:rPr>
        <w:t xml:space="preserve"> 2015:</w:t>
      </w:r>
    </w:p>
    <w:p w14:paraId="57A71B24" w14:textId="42DD4978" w:rsidR="00130F95" w:rsidRPr="005E5CA1" w:rsidRDefault="00092E63" w:rsidP="00130F95">
      <w:pPr>
        <w:rPr>
          <w:rFonts w:cs="Arial"/>
          <w:sz w:val="22"/>
          <w:szCs w:val="22"/>
        </w:rPr>
      </w:pPr>
      <w:hyperlink r:id="rId11" w:history="1">
        <w:r w:rsidR="005E5CA1" w:rsidRPr="00440F28">
          <w:rPr>
            <w:rStyle w:val="Hyperlink"/>
            <w:rFonts w:cs="Arial"/>
            <w:sz w:val="22"/>
            <w:szCs w:val="22"/>
          </w:rPr>
          <w:t>www.gov.uk/government/publications/no-secrets-guidance-on-protecting-vulnerable-adults-in-care</w:t>
        </w:r>
      </w:hyperlink>
      <w:r w:rsidR="005E5CA1">
        <w:rPr>
          <w:rStyle w:val="Hyperlink"/>
          <w:rFonts w:cs="Arial"/>
          <w:color w:val="auto"/>
          <w:sz w:val="22"/>
          <w:szCs w:val="22"/>
        </w:rPr>
        <w:t xml:space="preserve"> </w:t>
      </w:r>
      <w:r w:rsidR="00130F95" w:rsidRPr="005E5CA1">
        <w:rPr>
          <w:rFonts w:cs="Arial"/>
          <w:sz w:val="22"/>
          <w:szCs w:val="22"/>
        </w:rPr>
        <w:t xml:space="preserve"> </w:t>
      </w:r>
    </w:p>
    <w:p w14:paraId="40C90959" w14:textId="77777777" w:rsidR="00130F95" w:rsidRPr="005E5CA1" w:rsidRDefault="00130F95" w:rsidP="00130F95">
      <w:pPr>
        <w:rPr>
          <w:rFonts w:cs="Arial"/>
          <w:sz w:val="22"/>
          <w:szCs w:val="22"/>
        </w:rPr>
      </w:pPr>
    </w:p>
    <w:p w14:paraId="7B7869EE" w14:textId="29A27FAD" w:rsidR="00130F95" w:rsidRPr="00902CDE" w:rsidRDefault="00130F95" w:rsidP="00130F95">
      <w:pPr>
        <w:rPr>
          <w:rFonts w:cs="Arial"/>
          <w:sz w:val="22"/>
          <w:szCs w:val="22"/>
        </w:rPr>
      </w:pPr>
      <w:r w:rsidRPr="005E5CA1">
        <w:rPr>
          <w:rFonts w:cs="Arial"/>
          <w:sz w:val="22"/>
          <w:szCs w:val="22"/>
        </w:rPr>
        <w:t xml:space="preserve">Safeguarding adults: a national framework of standards for good practice and outcomes in adult protection work, Association of Directors of Social Services, 2005: </w:t>
      </w:r>
      <w:hyperlink r:id="rId12" w:history="1">
        <w:r w:rsidRPr="00902CDE">
          <w:rPr>
            <w:rStyle w:val="Hyperlink"/>
            <w:rFonts w:cs="Arial"/>
            <w:sz w:val="22"/>
            <w:szCs w:val="22"/>
          </w:rPr>
          <w:t>http://lx.iriss.org.uk/content/safeguarding-adults-national-framework-standards-good-practice-and-outcomes-adult-protection</w:t>
        </w:r>
      </w:hyperlink>
      <w:r w:rsidRPr="00902CDE">
        <w:rPr>
          <w:rFonts w:cs="Arial"/>
          <w:sz w:val="22"/>
          <w:szCs w:val="22"/>
        </w:rPr>
        <w:t xml:space="preserve"> </w:t>
      </w:r>
    </w:p>
    <w:p w14:paraId="188291B4" w14:textId="5B85B0C8" w:rsidR="00EA0014" w:rsidRPr="00902CDE" w:rsidRDefault="00EA0014" w:rsidP="00EA0014">
      <w:pPr>
        <w:rPr>
          <w:rFonts w:cs="Arial"/>
          <w:sz w:val="22"/>
          <w:szCs w:val="22"/>
        </w:rPr>
      </w:pPr>
      <w:r w:rsidRPr="00902CDE">
        <w:rPr>
          <w:rFonts w:cs="Arial"/>
          <w:sz w:val="22"/>
          <w:szCs w:val="22"/>
        </w:rPr>
        <w:t xml:space="preserve"> </w:t>
      </w:r>
    </w:p>
    <w:p w14:paraId="0CFB009F" w14:textId="1710E148" w:rsidR="00C40E93" w:rsidRPr="00902CDE" w:rsidRDefault="00C40E93" w:rsidP="00EA0014">
      <w:pPr>
        <w:rPr>
          <w:rFonts w:cs="Arial"/>
          <w:sz w:val="22"/>
          <w:szCs w:val="22"/>
        </w:rPr>
      </w:pPr>
    </w:p>
    <w:p w14:paraId="3F9476DD" w14:textId="4C372CCC" w:rsidR="00C40E93" w:rsidRPr="00902CDE" w:rsidRDefault="00C40E93" w:rsidP="00C40E93">
      <w:pPr>
        <w:pStyle w:val="Heading2"/>
        <w:rPr>
          <w:sz w:val="22"/>
          <w:szCs w:val="22"/>
        </w:rPr>
      </w:pPr>
      <w:r w:rsidRPr="00902CDE">
        <w:rPr>
          <w:sz w:val="22"/>
          <w:szCs w:val="22"/>
        </w:rPr>
        <w:t>The Designated Safeguarding Lead(s)</w:t>
      </w:r>
    </w:p>
    <w:p w14:paraId="2BD854CB" w14:textId="77777777" w:rsidR="00B67BC4" w:rsidRPr="00902CDE" w:rsidRDefault="00C40E93" w:rsidP="00EA0014">
      <w:pPr>
        <w:rPr>
          <w:rFonts w:cs="Arial"/>
          <w:sz w:val="22"/>
          <w:szCs w:val="22"/>
        </w:rPr>
      </w:pPr>
      <w:r w:rsidRPr="00902CDE">
        <w:rPr>
          <w:rFonts w:cs="Arial"/>
          <w:sz w:val="22"/>
          <w:szCs w:val="22"/>
        </w:rPr>
        <w:t>The D</w:t>
      </w:r>
      <w:r w:rsidR="00B67BC4" w:rsidRPr="00902CDE">
        <w:rPr>
          <w:rFonts w:cs="Arial"/>
          <w:sz w:val="22"/>
          <w:szCs w:val="22"/>
        </w:rPr>
        <w:t xml:space="preserve">SL’s </w:t>
      </w:r>
      <w:r w:rsidRPr="00902CDE">
        <w:rPr>
          <w:rFonts w:cs="Arial"/>
          <w:sz w:val="22"/>
          <w:szCs w:val="22"/>
        </w:rPr>
        <w:t>take responsibility for safeguarding and child protection, including online safety. They provide advice and support to other staff on safeguarding</w:t>
      </w:r>
      <w:r w:rsidR="00B67BC4" w:rsidRPr="00902CDE">
        <w:rPr>
          <w:rFonts w:cs="Arial"/>
          <w:sz w:val="22"/>
          <w:szCs w:val="22"/>
        </w:rPr>
        <w:t xml:space="preserve"> matters</w:t>
      </w:r>
      <w:r w:rsidRPr="00902CDE">
        <w:rPr>
          <w:rFonts w:cs="Arial"/>
          <w:sz w:val="22"/>
          <w:szCs w:val="22"/>
        </w:rPr>
        <w:t xml:space="preserve">, to take part in strategy discussions and inter-agency meetings, and/or to support other staff to do so. </w:t>
      </w:r>
    </w:p>
    <w:p w14:paraId="42215311" w14:textId="77777777" w:rsidR="00B67BC4" w:rsidRPr="00902CDE" w:rsidRDefault="00B67BC4" w:rsidP="00EA0014">
      <w:pPr>
        <w:rPr>
          <w:rFonts w:cs="Arial"/>
          <w:sz w:val="22"/>
          <w:szCs w:val="22"/>
        </w:rPr>
      </w:pPr>
    </w:p>
    <w:p w14:paraId="06501570" w14:textId="50266BDB" w:rsidR="00C40E93" w:rsidRPr="00902CDE" w:rsidRDefault="00C40E93" w:rsidP="00EA0014">
      <w:pPr>
        <w:rPr>
          <w:rFonts w:cs="Arial"/>
          <w:sz w:val="22"/>
          <w:szCs w:val="22"/>
        </w:rPr>
      </w:pPr>
      <w:r w:rsidRPr="00902CDE">
        <w:rPr>
          <w:rFonts w:cs="Arial"/>
          <w:sz w:val="22"/>
          <w:szCs w:val="22"/>
        </w:rPr>
        <w:t>They maintain accurate and timely records of any safeguarding referr</w:t>
      </w:r>
      <w:r w:rsidR="00302643" w:rsidRPr="00902CDE">
        <w:rPr>
          <w:rFonts w:cs="Arial"/>
          <w:sz w:val="22"/>
          <w:szCs w:val="22"/>
        </w:rPr>
        <w:t xml:space="preserve">al </w:t>
      </w:r>
      <w:r w:rsidRPr="00902CDE">
        <w:rPr>
          <w:rFonts w:cs="Arial"/>
          <w:sz w:val="22"/>
          <w:szCs w:val="22"/>
        </w:rPr>
        <w:t>or concern (even where that concern does not lead to a referr</w:t>
      </w:r>
      <w:r w:rsidR="00302643" w:rsidRPr="00902CDE">
        <w:rPr>
          <w:rFonts w:cs="Arial"/>
          <w:sz w:val="22"/>
          <w:szCs w:val="22"/>
        </w:rPr>
        <w:t>al</w:t>
      </w:r>
      <w:r w:rsidRPr="00902CDE">
        <w:rPr>
          <w:rFonts w:cs="Arial"/>
          <w:sz w:val="22"/>
          <w:szCs w:val="22"/>
        </w:rPr>
        <w:t>) and make appropriate referr</w:t>
      </w:r>
      <w:r w:rsidR="00302643" w:rsidRPr="00902CDE">
        <w:rPr>
          <w:rFonts w:cs="Arial"/>
          <w:sz w:val="22"/>
          <w:szCs w:val="22"/>
        </w:rPr>
        <w:t xml:space="preserve">al </w:t>
      </w:r>
      <w:r w:rsidRPr="00902CDE">
        <w:rPr>
          <w:rFonts w:cs="Arial"/>
          <w:sz w:val="22"/>
          <w:szCs w:val="22"/>
        </w:rPr>
        <w:t xml:space="preserve">to relevant agencies of suspected abuse or </w:t>
      </w:r>
      <w:r w:rsidR="00302643" w:rsidRPr="00902CDE">
        <w:rPr>
          <w:rFonts w:cs="Arial"/>
          <w:sz w:val="22"/>
          <w:szCs w:val="22"/>
        </w:rPr>
        <w:t>allegations</w:t>
      </w:r>
      <w:r w:rsidRPr="00902CDE">
        <w:rPr>
          <w:rFonts w:cs="Arial"/>
          <w:sz w:val="22"/>
          <w:szCs w:val="22"/>
        </w:rPr>
        <w:t>.</w:t>
      </w:r>
    </w:p>
    <w:p w14:paraId="5ABB7F77" w14:textId="5DD72F96" w:rsidR="00C40E93" w:rsidRPr="00902CDE" w:rsidRDefault="00C40E93" w:rsidP="00EA0014">
      <w:pPr>
        <w:rPr>
          <w:rFonts w:cs="Arial"/>
          <w:sz w:val="22"/>
          <w:szCs w:val="22"/>
        </w:rPr>
      </w:pPr>
    </w:p>
    <w:p w14:paraId="23496C6E" w14:textId="32FA6E65" w:rsidR="00C40E93" w:rsidRPr="00902CDE" w:rsidRDefault="00C40E93" w:rsidP="00C40E93">
      <w:pPr>
        <w:pStyle w:val="Heading2"/>
        <w:rPr>
          <w:sz w:val="22"/>
          <w:szCs w:val="22"/>
        </w:rPr>
      </w:pPr>
      <w:r w:rsidRPr="00902CDE">
        <w:rPr>
          <w:sz w:val="22"/>
          <w:szCs w:val="22"/>
        </w:rPr>
        <w:t>Named Safeguarding Leads</w:t>
      </w:r>
    </w:p>
    <w:p w14:paraId="5E9F3A0C" w14:textId="77777777" w:rsidR="00C40E93" w:rsidRPr="00902CDE" w:rsidRDefault="00C40E93" w:rsidP="00EA0014">
      <w:pPr>
        <w:rPr>
          <w:rFonts w:cs="Arial"/>
          <w:sz w:val="22"/>
          <w:szCs w:val="22"/>
        </w:rPr>
      </w:pPr>
    </w:p>
    <w:tbl>
      <w:tblPr>
        <w:tblStyle w:val="TableGrid"/>
        <w:tblW w:w="10194" w:type="dxa"/>
        <w:tblLook w:val="04A0" w:firstRow="1" w:lastRow="0" w:firstColumn="1" w:lastColumn="0" w:noHBand="0" w:noVBand="1"/>
      </w:tblPr>
      <w:tblGrid>
        <w:gridCol w:w="1324"/>
        <w:gridCol w:w="2010"/>
        <w:gridCol w:w="4910"/>
        <w:gridCol w:w="1950"/>
      </w:tblGrid>
      <w:tr w:rsidR="00F24A50" w:rsidRPr="00902CDE" w14:paraId="21667E2C" w14:textId="77777777" w:rsidTr="429EABE5">
        <w:tc>
          <w:tcPr>
            <w:tcW w:w="1324" w:type="dxa"/>
          </w:tcPr>
          <w:p w14:paraId="03B6A7FF" w14:textId="28E0BB1A" w:rsidR="008955C7" w:rsidRPr="00902CDE" w:rsidRDefault="008955C7" w:rsidP="00EA0014">
            <w:pPr>
              <w:rPr>
                <w:rFonts w:cs="Arial"/>
                <w:b/>
                <w:bCs/>
                <w:szCs w:val="22"/>
              </w:rPr>
            </w:pPr>
            <w:r w:rsidRPr="00902CDE">
              <w:rPr>
                <w:rFonts w:cs="Arial"/>
                <w:b/>
                <w:bCs/>
                <w:szCs w:val="22"/>
              </w:rPr>
              <w:t>Name</w:t>
            </w:r>
          </w:p>
        </w:tc>
        <w:tc>
          <w:tcPr>
            <w:tcW w:w="2010" w:type="dxa"/>
          </w:tcPr>
          <w:p w14:paraId="115786B1" w14:textId="283E14F2" w:rsidR="008955C7" w:rsidRPr="00902CDE" w:rsidRDefault="008955C7" w:rsidP="008955C7">
            <w:pPr>
              <w:jc w:val="center"/>
              <w:rPr>
                <w:rFonts w:cs="Arial"/>
                <w:b/>
                <w:bCs/>
                <w:szCs w:val="22"/>
              </w:rPr>
            </w:pPr>
            <w:r w:rsidRPr="00902CDE">
              <w:rPr>
                <w:rFonts w:cs="Arial"/>
                <w:b/>
                <w:bCs/>
                <w:szCs w:val="22"/>
              </w:rPr>
              <w:t>Role</w:t>
            </w:r>
          </w:p>
        </w:tc>
        <w:tc>
          <w:tcPr>
            <w:tcW w:w="4910" w:type="dxa"/>
          </w:tcPr>
          <w:p w14:paraId="65D6F41A" w14:textId="129654F2" w:rsidR="008955C7" w:rsidRPr="00902CDE" w:rsidRDefault="008955C7" w:rsidP="008955C7">
            <w:pPr>
              <w:jc w:val="center"/>
              <w:rPr>
                <w:rFonts w:cs="Arial"/>
                <w:b/>
                <w:bCs/>
                <w:szCs w:val="22"/>
              </w:rPr>
            </w:pPr>
            <w:r w:rsidRPr="00902CDE">
              <w:rPr>
                <w:rFonts w:cs="Arial"/>
                <w:b/>
                <w:bCs/>
                <w:szCs w:val="22"/>
              </w:rPr>
              <w:t>Email</w:t>
            </w:r>
          </w:p>
        </w:tc>
        <w:tc>
          <w:tcPr>
            <w:tcW w:w="1950" w:type="dxa"/>
          </w:tcPr>
          <w:p w14:paraId="025F69B2" w14:textId="1681801C" w:rsidR="008955C7" w:rsidRPr="00902CDE" w:rsidRDefault="008955C7" w:rsidP="008955C7">
            <w:pPr>
              <w:jc w:val="center"/>
              <w:rPr>
                <w:rFonts w:cs="Arial"/>
                <w:b/>
                <w:bCs/>
                <w:szCs w:val="22"/>
              </w:rPr>
            </w:pPr>
            <w:r w:rsidRPr="00902CDE">
              <w:rPr>
                <w:rFonts w:cs="Arial"/>
                <w:b/>
                <w:bCs/>
                <w:szCs w:val="22"/>
              </w:rPr>
              <w:t>Telephone</w:t>
            </w:r>
          </w:p>
        </w:tc>
      </w:tr>
      <w:tr w:rsidR="00F24A50" w:rsidRPr="00902CDE" w14:paraId="1CCC21AD" w14:textId="77771A18" w:rsidTr="429EABE5">
        <w:tc>
          <w:tcPr>
            <w:tcW w:w="1324" w:type="dxa"/>
          </w:tcPr>
          <w:p w14:paraId="1651D693" w14:textId="576F1CC4" w:rsidR="008955C7" w:rsidRPr="00902CDE" w:rsidRDefault="008955C7" w:rsidP="00EA0014">
            <w:pPr>
              <w:rPr>
                <w:rFonts w:cs="Arial"/>
                <w:szCs w:val="22"/>
              </w:rPr>
            </w:pPr>
            <w:r w:rsidRPr="00902CDE">
              <w:rPr>
                <w:rFonts w:cs="Arial"/>
                <w:szCs w:val="22"/>
              </w:rPr>
              <w:t>Kraig Reeves-Brown</w:t>
            </w:r>
          </w:p>
        </w:tc>
        <w:tc>
          <w:tcPr>
            <w:tcW w:w="2010" w:type="dxa"/>
          </w:tcPr>
          <w:p w14:paraId="5CA1755B" w14:textId="08327636" w:rsidR="008955C7" w:rsidRPr="00902CDE" w:rsidRDefault="008955C7" w:rsidP="00EA0014">
            <w:pPr>
              <w:rPr>
                <w:rFonts w:cs="Arial"/>
                <w:szCs w:val="22"/>
              </w:rPr>
            </w:pPr>
            <w:r w:rsidRPr="00902CDE">
              <w:rPr>
                <w:rFonts w:cs="Arial"/>
                <w:szCs w:val="22"/>
              </w:rPr>
              <w:t>Designated Safeguarding Lead</w:t>
            </w:r>
          </w:p>
        </w:tc>
        <w:tc>
          <w:tcPr>
            <w:tcW w:w="4910" w:type="dxa"/>
          </w:tcPr>
          <w:p w14:paraId="3920077D" w14:textId="76B40AC6" w:rsidR="008955C7" w:rsidRPr="00902CDE" w:rsidRDefault="00092E63" w:rsidP="00EA0014">
            <w:pPr>
              <w:rPr>
                <w:rFonts w:cs="Arial"/>
                <w:szCs w:val="22"/>
              </w:rPr>
            </w:pPr>
            <w:hyperlink r:id="rId13" w:history="1">
              <w:r w:rsidR="00F24A50" w:rsidRPr="00440F28">
                <w:rPr>
                  <w:rStyle w:val="Hyperlink"/>
                  <w:rFonts w:cs="Arial"/>
                  <w:szCs w:val="22"/>
                </w:rPr>
                <w:t>kraig.reeves-brown@westmorlandandfurness.gov.uk</w:t>
              </w:r>
            </w:hyperlink>
            <w:r w:rsidR="00F24A50">
              <w:t xml:space="preserve"> </w:t>
            </w:r>
          </w:p>
        </w:tc>
        <w:tc>
          <w:tcPr>
            <w:tcW w:w="1950" w:type="dxa"/>
          </w:tcPr>
          <w:p w14:paraId="2F310CF2" w14:textId="3706C7C1" w:rsidR="008955C7" w:rsidRPr="00902CDE" w:rsidRDefault="00F24A50" w:rsidP="00EA0014">
            <w:pPr>
              <w:rPr>
                <w:rFonts w:cs="Arial"/>
                <w:szCs w:val="22"/>
              </w:rPr>
            </w:pPr>
            <w:r>
              <w:rPr>
                <w:rFonts w:cs="Arial"/>
                <w:szCs w:val="22"/>
              </w:rPr>
              <w:t>07825 340526</w:t>
            </w:r>
          </w:p>
        </w:tc>
      </w:tr>
      <w:tr w:rsidR="00F24A50" w:rsidRPr="00902CDE" w14:paraId="69E45EF5" w14:textId="07CA6E11" w:rsidTr="429EABE5">
        <w:tc>
          <w:tcPr>
            <w:tcW w:w="1324" w:type="dxa"/>
          </w:tcPr>
          <w:p w14:paraId="5E34A677" w14:textId="7B80EDB7" w:rsidR="008955C7" w:rsidRPr="00902CDE" w:rsidRDefault="008955C7" w:rsidP="00EA0014">
            <w:pPr>
              <w:rPr>
                <w:rFonts w:cs="Arial"/>
                <w:szCs w:val="22"/>
              </w:rPr>
            </w:pPr>
            <w:r w:rsidRPr="00902CDE">
              <w:rPr>
                <w:rFonts w:cs="Arial"/>
                <w:szCs w:val="22"/>
              </w:rPr>
              <w:t>Emma Boyd</w:t>
            </w:r>
          </w:p>
        </w:tc>
        <w:tc>
          <w:tcPr>
            <w:tcW w:w="2010" w:type="dxa"/>
          </w:tcPr>
          <w:p w14:paraId="24E2FB0C" w14:textId="62BC2E33" w:rsidR="008955C7" w:rsidRPr="00902CDE" w:rsidRDefault="008955C7" w:rsidP="00EA0014">
            <w:pPr>
              <w:rPr>
                <w:rFonts w:cs="Arial"/>
                <w:szCs w:val="22"/>
              </w:rPr>
            </w:pPr>
            <w:r w:rsidRPr="00902CDE">
              <w:rPr>
                <w:rFonts w:cs="Arial"/>
                <w:szCs w:val="22"/>
              </w:rPr>
              <w:t>Deputy Designated Safeguarding Lead</w:t>
            </w:r>
          </w:p>
        </w:tc>
        <w:tc>
          <w:tcPr>
            <w:tcW w:w="4910" w:type="dxa"/>
          </w:tcPr>
          <w:p w14:paraId="0F77DA59" w14:textId="6E73BED8" w:rsidR="008955C7" w:rsidRDefault="00092E63" w:rsidP="00EA0014">
            <w:hyperlink r:id="rId14" w:history="1">
              <w:r w:rsidR="00F24A50" w:rsidRPr="00440F28">
                <w:rPr>
                  <w:rStyle w:val="Hyperlink"/>
                  <w:rFonts w:cs="Arial"/>
                  <w:szCs w:val="22"/>
                </w:rPr>
                <w:t>emma.boyd@</w:t>
              </w:r>
              <w:r w:rsidR="00F24A50" w:rsidRPr="00440F28">
                <w:rPr>
                  <w:rStyle w:val="Hyperlink"/>
                </w:rPr>
                <w:t>westmorlandandfurness.gov.uk</w:t>
              </w:r>
            </w:hyperlink>
          </w:p>
          <w:p w14:paraId="32C5D0B4" w14:textId="62A5D8B7" w:rsidR="00F24A50" w:rsidRPr="00902CDE" w:rsidRDefault="00F24A50" w:rsidP="00EA0014">
            <w:pPr>
              <w:rPr>
                <w:rFonts w:cs="Arial"/>
                <w:szCs w:val="22"/>
              </w:rPr>
            </w:pPr>
          </w:p>
        </w:tc>
        <w:tc>
          <w:tcPr>
            <w:tcW w:w="1950" w:type="dxa"/>
          </w:tcPr>
          <w:p w14:paraId="7BED46F5" w14:textId="0B67C2E4" w:rsidR="008955C7" w:rsidRPr="00902CDE" w:rsidRDefault="00F24A50" w:rsidP="00EA0014">
            <w:pPr>
              <w:rPr>
                <w:rFonts w:cs="Arial"/>
                <w:szCs w:val="22"/>
              </w:rPr>
            </w:pPr>
            <w:r>
              <w:rPr>
                <w:rFonts w:cs="Arial"/>
                <w:szCs w:val="22"/>
              </w:rPr>
              <w:t>07741 235599</w:t>
            </w:r>
          </w:p>
        </w:tc>
      </w:tr>
      <w:tr w:rsidR="00F24A50" w:rsidRPr="00902CDE" w14:paraId="0AC61AD6" w14:textId="58C81B77" w:rsidTr="429EABE5">
        <w:tc>
          <w:tcPr>
            <w:tcW w:w="1324" w:type="dxa"/>
          </w:tcPr>
          <w:p w14:paraId="791BC779" w14:textId="49DFA4AA" w:rsidR="008955C7" w:rsidRPr="00902CDE" w:rsidRDefault="008955C7" w:rsidP="00EA0014">
            <w:pPr>
              <w:rPr>
                <w:rFonts w:cs="Arial"/>
                <w:szCs w:val="22"/>
              </w:rPr>
            </w:pPr>
            <w:r w:rsidRPr="00902CDE">
              <w:rPr>
                <w:rFonts w:cs="Arial"/>
                <w:szCs w:val="22"/>
              </w:rPr>
              <w:t>Donna St Claire</w:t>
            </w:r>
          </w:p>
        </w:tc>
        <w:tc>
          <w:tcPr>
            <w:tcW w:w="2010" w:type="dxa"/>
          </w:tcPr>
          <w:p w14:paraId="39C0716E" w14:textId="17531419" w:rsidR="008955C7" w:rsidRPr="00902CDE" w:rsidRDefault="008955C7" w:rsidP="00EA0014">
            <w:pPr>
              <w:rPr>
                <w:rFonts w:cs="Arial"/>
                <w:szCs w:val="22"/>
              </w:rPr>
            </w:pPr>
            <w:r w:rsidRPr="00902CDE">
              <w:rPr>
                <w:rFonts w:cs="Arial"/>
                <w:szCs w:val="22"/>
              </w:rPr>
              <w:t>Designated Safeguard Lead if both Emma and Kraig are unavailable.</w:t>
            </w:r>
          </w:p>
        </w:tc>
        <w:tc>
          <w:tcPr>
            <w:tcW w:w="4910" w:type="dxa"/>
          </w:tcPr>
          <w:p w14:paraId="26CC6832" w14:textId="744A5A96" w:rsidR="008955C7" w:rsidRPr="00902CDE" w:rsidRDefault="00092E63" w:rsidP="00EA0014">
            <w:pPr>
              <w:rPr>
                <w:rFonts w:cs="Arial"/>
                <w:szCs w:val="22"/>
              </w:rPr>
            </w:pPr>
            <w:hyperlink r:id="rId15" w:history="1">
              <w:r w:rsidR="00F24A50" w:rsidRPr="00440F28">
                <w:rPr>
                  <w:rStyle w:val="Hyperlink"/>
                  <w:rFonts w:cs="Arial"/>
                  <w:szCs w:val="22"/>
                </w:rPr>
                <w:t>d</w:t>
              </w:r>
              <w:r w:rsidR="00F24A50" w:rsidRPr="00440F28">
                <w:rPr>
                  <w:rStyle w:val="Hyperlink"/>
                </w:rPr>
                <w:t>onna.stclaire@westmorlandandfurness.gov.u</w:t>
              </w:r>
              <w:r w:rsidR="00F24A50" w:rsidRPr="00440F28">
                <w:rPr>
                  <w:rStyle w:val="Hyperlink"/>
                  <w:rFonts w:cs="Arial"/>
                  <w:szCs w:val="22"/>
                </w:rPr>
                <w:t>k</w:t>
              </w:r>
            </w:hyperlink>
            <w:r w:rsidR="00F24A50">
              <w:t xml:space="preserve">  </w:t>
            </w:r>
          </w:p>
        </w:tc>
        <w:tc>
          <w:tcPr>
            <w:tcW w:w="1950" w:type="dxa"/>
          </w:tcPr>
          <w:p w14:paraId="0FD284D1" w14:textId="331CA8B5" w:rsidR="008955C7" w:rsidRPr="00902CDE" w:rsidRDefault="00F24A50" w:rsidP="00EA0014">
            <w:pPr>
              <w:rPr>
                <w:rFonts w:cs="Arial"/>
                <w:szCs w:val="22"/>
              </w:rPr>
            </w:pPr>
            <w:r w:rsidRPr="00F24A50">
              <w:rPr>
                <w:rFonts w:cs="Arial"/>
                <w:szCs w:val="22"/>
              </w:rPr>
              <w:t>07876 447941</w:t>
            </w:r>
          </w:p>
        </w:tc>
      </w:tr>
    </w:tbl>
    <w:p w14:paraId="1A1B3136" w14:textId="117027D6" w:rsidR="008955C7" w:rsidRPr="00902CDE" w:rsidRDefault="008955C7" w:rsidP="008955C7">
      <w:pPr>
        <w:rPr>
          <w:rFonts w:cs="Arial"/>
          <w:b/>
          <w:bCs/>
          <w:sz w:val="22"/>
          <w:szCs w:val="22"/>
          <w:u w:val="single"/>
        </w:rPr>
      </w:pPr>
    </w:p>
    <w:p w14:paraId="73D3EB00" w14:textId="77777777" w:rsidR="008955C7" w:rsidRPr="00902CDE" w:rsidRDefault="008955C7" w:rsidP="00302643">
      <w:pPr>
        <w:pStyle w:val="Heading1"/>
        <w:rPr>
          <w:sz w:val="22"/>
          <w:szCs w:val="22"/>
        </w:rPr>
      </w:pPr>
      <w:r w:rsidRPr="00902CDE">
        <w:rPr>
          <w:sz w:val="22"/>
          <w:szCs w:val="22"/>
        </w:rPr>
        <w:t xml:space="preserve">The Designated Safeguarding Lead (DSL) </w:t>
      </w:r>
    </w:p>
    <w:p w14:paraId="2CE1FC1B" w14:textId="77777777" w:rsidR="008955C7" w:rsidRPr="00902CDE" w:rsidRDefault="008955C7" w:rsidP="008955C7">
      <w:pPr>
        <w:rPr>
          <w:rFonts w:cs="Arial"/>
          <w:sz w:val="22"/>
          <w:szCs w:val="22"/>
        </w:rPr>
      </w:pPr>
    </w:p>
    <w:p w14:paraId="16B4FD42" w14:textId="58E41B9E" w:rsidR="008955C7" w:rsidRPr="00902CDE" w:rsidRDefault="008955C7" w:rsidP="008955C7">
      <w:pPr>
        <w:rPr>
          <w:rFonts w:cs="Arial"/>
          <w:b/>
          <w:bCs/>
          <w:sz w:val="22"/>
          <w:szCs w:val="22"/>
          <w:u w:val="single"/>
        </w:rPr>
      </w:pPr>
      <w:r w:rsidRPr="00902CDE">
        <w:rPr>
          <w:rFonts w:cs="Arial"/>
          <w:sz w:val="22"/>
          <w:szCs w:val="22"/>
        </w:rPr>
        <w:t xml:space="preserve">The designated safeguarding lead should have the appropriate status and authority within </w:t>
      </w:r>
      <w:r w:rsidR="00302643" w:rsidRPr="00902CDE">
        <w:rPr>
          <w:rFonts w:cs="Arial"/>
          <w:sz w:val="22"/>
          <w:szCs w:val="22"/>
        </w:rPr>
        <w:t xml:space="preserve">Adult Learning </w:t>
      </w:r>
      <w:r w:rsidRPr="00902CDE">
        <w:rPr>
          <w:rFonts w:cs="Arial"/>
          <w:sz w:val="22"/>
          <w:szCs w:val="22"/>
        </w:rPr>
        <w:t>to carry out the duties of the post. The role of the designated safeguarding lead carries a significant level of responsibility, and they should be given the addition</w:t>
      </w:r>
      <w:r w:rsidR="00302643" w:rsidRPr="00902CDE">
        <w:rPr>
          <w:rFonts w:cs="Arial"/>
          <w:sz w:val="22"/>
          <w:szCs w:val="22"/>
        </w:rPr>
        <w:t>al</w:t>
      </w:r>
      <w:r w:rsidRPr="00902CDE">
        <w:rPr>
          <w:rFonts w:cs="Arial"/>
          <w:sz w:val="22"/>
          <w:szCs w:val="22"/>
        </w:rPr>
        <w:t xml:space="preserve"> time, funding, training, resources and support they need to carry out the role effectively. An appropriate senior member of staff, from </w:t>
      </w:r>
      <w:r w:rsidR="00302643" w:rsidRPr="00902CDE">
        <w:rPr>
          <w:rFonts w:cs="Arial"/>
          <w:sz w:val="22"/>
          <w:szCs w:val="22"/>
        </w:rPr>
        <w:t>Adult Learning</w:t>
      </w:r>
      <w:r w:rsidRPr="00902CDE">
        <w:rPr>
          <w:rFonts w:cs="Arial"/>
          <w:sz w:val="22"/>
          <w:szCs w:val="22"/>
        </w:rPr>
        <w:t xml:space="preserve"> leadership team must be appointed to the role of DSL.</w:t>
      </w:r>
    </w:p>
    <w:p w14:paraId="47C15C1C" w14:textId="77777777" w:rsidR="008955C7" w:rsidRPr="00902CDE" w:rsidRDefault="008955C7" w:rsidP="007F3CD1">
      <w:pPr>
        <w:jc w:val="center"/>
        <w:rPr>
          <w:rFonts w:cs="Arial"/>
          <w:b/>
          <w:bCs/>
          <w:sz w:val="22"/>
          <w:szCs w:val="22"/>
          <w:u w:val="single"/>
        </w:rPr>
      </w:pPr>
    </w:p>
    <w:p w14:paraId="17D8E3AC" w14:textId="0C0B5FB6" w:rsidR="008955C7" w:rsidRPr="00902CDE" w:rsidRDefault="008955C7" w:rsidP="00302643">
      <w:pPr>
        <w:pStyle w:val="Heading1"/>
        <w:rPr>
          <w:sz w:val="22"/>
          <w:szCs w:val="22"/>
        </w:rPr>
      </w:pPr>
      <w:r w:rsidRPr="00902CDE">
        <w:rPr>
          <w:sz w:val="22"/>
          <w:szCs w:val="22"/>
        </w:rPr>
        <w:t xml:space="preserve">Share information and managing the safeguarding </w:t>
      </w:r>
      <w:r w:rsidR="00302643" w:rsidRPr="00902CDE">
        <w:rPr>
          <w:sz w:val="22"/>
          <w:szCs w:val="22"/>
        </w:rPr>
        <w:t>file!</w:t>
      </w:r>
      <w:r w:rsidRPr="00902CDE">
        <w:rPr>
          <w:sz w:val="22"/>
          <w:szCs w:val="22"/>
        </w:rPr>
        <w:t xml:space="preserve"> </w:t>
      </w:r>
    </w:p>
    <w:p w14:paraId="38A65533" w14:textId="77777777" w:rsidR="008955C7" w:rsidRPr="00902CDE" w:rsidRDefault="008955C7" w:rsidP="008955C7">
      <w:pPr>
        <w:rPr>
          <w:rFonts w:cs="Arial"/>
          <w:sz w:val="22"/>
          <w:szCs w:val="22"/>
        </w:rPr>
      </w:pPr>
    </w:p>
    <w:p w14:paraId="5C70907E" w14:textId="319641E4" w:rsidR="008955C7" w:rsidRPr="00902CDE" w:rsidRDefault="008955C7" w:rsidP="008955C7">
      <w:pPr>
        <w:rPr>
          <w:rFonts w:cs="Arial"/>
          <w:sz w:val="22"/>
          <w:szCs w:val="22"/>
        </w:rPr>
      </w:pPr>
      <w:r w:rsidRPr="00902CDE">
        <w:rPr>
          <w:rFonts w:cs="Arial"/>
          <w:sz w:val="22"/>
          <w:szCs w:val="22"/>
        </w:rPr>
        <w:t>The DSL is responsible for ensuring that safeguarding files are kept up to date. Information should be kept confidenti</w:t>
      </w:r>
      <w:r w:rsidR="00302643" w:rsidRPr="00902CDE">
        <w:rPr>
          <w:rFonts w:cs="Arial"/>
          <w:sz w:val="22"/>
          <w:szCs w:val="22"/>
        </w:rPr>
        <w:t>al</w:t>
      </w:r>
      <w:r w:rsidRPr="00902CDE">
        <w:rPr>
          <w:rFonts w:cs="Arial"/>
          <w:sz w:val="22"/>
          <w:szCs w:val="22"/>
        </w:rPr>
        <w:t xml:space="preserve"> and stored securely. Records should include: </w:t>
      </w:r>
    </w:p>
    <w:p w14:paraId="0984B597" w14:textId="242EAA1D" w:rsidR="008955C7" w:rsidRPr="00902CDE" w:rsidRDefault="00F24A50" w:rsidP="008955C7">
      <w:pPr>
        <w:pStyle w:val="ListParagraph"/>
        <w:numPr>
          <w:ilvl w:val="0"/>
          <w:numId w:val="31"/>
        </w:numPr>
        <w:rPr>
          <w:rFonts w:cs="Arial"/>
        </w:rPr>
      </w:pPr>
      <w:r>
        <w:rPr>
          <w:rFonts w:cs="Arial"/>
        </w:rPr>
        <w:t>A</w:t>
      </w:r>
      <w:r w:rsidR="008955C7" w:rsidRPr="00902CDE">
        <w:rPr>
          <w:rFonts w:cs="Arial"/>
        </w:rPr>
        <w:t xml:space="preserve"> clear and comprehensive summary of the concern </w:t>
      </w:r>
    </w:p>
    <w:p w14:paraId="3D0D5E35" w14:textId="3CFE40B2" w:rsidR="008955C7" w:rsidRPr="00902CDE" w:rsidRDefault="00F24A50" w:rsidP="008955C7">
      <w:pPr>
        <w:pStyle w:val="ListParagraph"/>
        <w:numPr>
          <w:ilvl w:val="0"/>
          <w:numId w:val="31"/>
        </w:numPr>
        <w:rPr>
          <w:rFonts w:cs="Arial"/>
        </w:rPr>
      </w:pPr>
      <w:r>
        <w:rPr>
          <w:rFonts w:cs="Arial"/>
        </w:rPr>
        <w:t>D</w:t>
      </w:r>
      <w:r w:rsidR="008955C7" w:rsidRPr="00902CDE">
        <w:rPr>
          <w:rFonts w:cs="Arial"/>
        </w:rPr>
        <w:t xml:space="preserve">etails of how the concern was followed up and </w:t>
      </w:r>
      <w:r w:rsidR="00302643" w:rsidRPr="00902CDE">
        <w:rPr>
          <w:rFonts w:cs="Arial"/>
        </w:rPr>
        <w:t>resolved</w:t>
      </w:r>
    </w:p>
    <w:p w14:paraId="61B46D8C" w14:textId="7AEDB1F2" w:rsidR="008955C7" w:rsidRPr="00902CDE" w:rsidRDefault="00F24A50" w:rsidP="008955C7">
      <w:pPr>
        <w:pStyle w:val="ListParagraph"/>
        <w:numPr>
          <w:ilvl w:val="0"/>
          <w:numId w:val="31"/>
        </w:numPr>
        <w:rPr>
          <w:rFonts w:cs="Arial"/>
        </w:rPr>
      </w:pPr>
      <w:r>
        <w:rPr>
          <w:rFonts w:cs="Arial"/>
        </w:rPr>
        <w:t>A</w:t>
      </w:r>
      <w:r w:rsidR="008955C7" w:rsidRPr="00902CDE">
        <w:rPr>
          <w:rFonts w:cs="Arial"/>
        </w:rPr>
        <w:t xml:space="preserve"> note of any action taken, decisions reached and the outcome</w:t>
      </w:r>
    </w:p>
    <w:p w14:paraId="5FC66114" w14:textId="77777777" w:rsidR="008955C7" w:rsidRPr="00902CDE" w:rsidRDefault="008955C7" w:rsidP="008955C7">
      <w:pPr>
        <w:rPr>
          <w:rFonts w:cs="Arial"/>
          <w:sz w:val="22"/>
          <w:szCs w:val="22"/>
        </w:rPr>
      </w:pPr>
    </w:p>
    <w:p w14:paraId="2ECA7DA2" w14:textId="16647446" w:rsidR="008955C7" w:rsidRDefault="008955C7" w:rsidP="008955C7">
      <w:pPr>
        <w:rPr>
          <w:rFonts w:cs="Arial"/>
          <w:sz w:val="22"/>
          <w:szCs w:val="22"/>
        </w:rPr>
      </w:pPr>
      <w:r w:rsidRPr="00902CDE">
        <w:rPr>
          <w:rFonts w:cs="Arial"/>
          <w:sz w:val="22"/>
          <w:szCs w:val="22"/>
        </w:rPr>
        <w:t xml:space="preserve">The DSL should ensure the file is only accessed by those who need to see it and where the file or content within it is shared. </w:t>
      </w:r>
    </w:p>
    <w:p w14:paraId="26CD6B63" w14:textId="7381B5EE" w:rsidR="005E5CA1" w:rsidRDefault="005E5CA1" w:rsidP="008955C7">
      <w:pPr>
        <w:rPr>
          <w:rFonts w:cs="Arial"/>
          <w:sz w:val="22"/>
          <w:szCs w:val="22"/>
        </w:rPr>
      </w:pPr>
    </w:p>
    <w:p w14:paraId="522D5FE6" w14:textId="77777777" w:rsidR="005E5CA1" w:rsidRPr="00902CDE" w:rsidRDefault="005E5CA1" w:rsidP="008955C7">
      <w:pPr>
        <w:rPr>
          <w:rFonts w:cs="Arial"/>
          <w:sz w:val="22"/>
          <w:szCs w:val="22"/>
        </w:rPr>
      </w:pPr>
    </w:p>
    <w:p w14:paraId="6510833D" w14:textId="77777777" w:rsidR="008955C7" w:rsidRPr="00902CDE" w:rsidRDefault="008955C7" w:rsidP="008955C7">
      <w:pPr>
        <w:rPr>
          <w:rFonts w:cs="Arial"/>
          <w:b/>
          <w:bCs/>
          <w:sz w:val="22"/>
          <w:szCs w:val="22"/>
        </w:rPr>
      </w:pPr>
    </w:p>
    <w:p w14:paraId="6AF6D26F" w14:textId="41E8361D" w:rsidR="008955C7" w:rsidRPr="00902CDE" w:rsidRDefault="008955C7" w:rsidP="00302643">
      <w:pPr>
        <w:pStyle w:val="Heading1"/>
        <w:rPr>
          <w:sz w:val="22"/>
          <w:szCs w:val="22"/>
        </w:rPr>
      </w:pPr>
      <w:r w:rsidRPr="00902CDE">
        <w:rPr>
          <w:sz w:val="22"/>
          <w:szCs w:val="22"/>
        </w:rPr>
        <w:t xml:space="preserve">Raise </w:t>
      </w:r>
      <w:r w:rsidR="00302643" w:rsidRPr="00902CDE">
        <w:rPr>
          <w:sz w:val="22"/>
          <w:szCs w:val="22"/>
        </w:rPr>
        <w:t>awareness!</w:t>
      </w:r>
    </w:p>
    <w:p w14:paraId="1A96EC26" w14:textId="77777777" w:rsidR="008955C7" w:rsidRPr="00902CDE" w:rsidRDefault="008955C7" w:rsidP="008955C7">
      <w:pPr>
        <w:rPr>
          <w:rFonts w:cs="Arial"/>
          <w:b/>
          <w:bCs/>
          <w:sz w:val="22"/>
          <w:szCs w:val="22"/>
        </w:rPr>
      </w:pPr>
    </w:p>
    <w:p w14:paraId="58A29DB3" w14:textId="77777777" w:rsidR="008955C7" w:rsidRPr="00902CDE" w:rsidRDefault="008955C7" w:rsidP="008955C7">
      <w:pPr>
        <w:rPr>
          <w:rFonts w:cs="Arial"/>
          <w:sz w:val="22"/>
          <w:szCs w:val="22"/>
        </w:rPr>
      </w:pPr>
      <w:r w:rsidRPr="00902CDE">
        <w:rPr>
          <w:rFonts w:cs="Arial"/>
          <w:sz w:val="22"/>
          <w:szCs w:val="22"/>
        </w:rPr>
        <w:t xml:space="preserve">The DSL should: </w:t>
      </w:r>
    </w:p>
    <w:p w14:paraId="6BEE127F" w14:textId="73E0E841" w:rsidR="008955C7" w:rsidRPr="00902CDE" w:rsidRDefault="00F24A50" w:rsidP="00420865">
      <w:pPr>
        <w:pStyle w:val="ListParagraph"/>
        <w:numPr>
          <w:ilvl w:val="0"/>
          <w:numId w:val="32"/>
        </w:numPr>
        <w:rPr>
          <w:rFonts w:cs="Arial"/>
        </w:rPr>
      </w:pPr>
      <w:r>
        <w:rPr>
          <w:rFonts w:cs="Arial"/>
        </w:rPr>
        <w:t>E</w:t>
      </w:r>
      <w:r w:rsidR="008955C7" w:rsidRPr="00902CDE">
        <w:rPr>
          <w:rFonts w:cs="Arial"/>
        </w:rPr>
        <w:t xml:space="preserve">nsure each member of staff has access to, and understands, </w:t>
      </w:r>
      <w:r w:rsidR="000C1B1A" w:rsidRPr="00902CDE">
        <w:rPr>
          <w:rFonts w:cs="Arial"/>
        </w:rPr>
        <w:t>Adult Learnings</w:t>
      </w:r>
      <w:r w:rsidR="008955C7" w:rsidRPr="00902CDE">
        <w:rPr>
          <w:rFonts w:cs="Arial"/>
        </w:rPr>
        <w:t xml:space="preserve"> Safeguarding </w:t>
      </w:r>
      <w:r w:rsidR="000C1B1A" w:rsidRPr="00902CDE">
        <w:rPr>
          <w:rFonts w:cs="Arial"/>
        </w:rPr>
        <w:t>p</w:t>
      </w:r>
      <w:r w:rsidR="008955C7" w:rsidRPr="00902CDE">
        <w:rPr>
          <w:rFonts w:cs="Arial"/>
        </w:rPr>
        <w:t>olicy and procedures, espec</w:t>
      </w:r>
      <w:r w:rsidR="000C1B1A" w:rsidRPr="00902CDE">
        <w:rPr>
          <w:rFonts w:cs="Arial"/>
        </w:rPr>
        <w:t>ial</w:t>
      </w:r>
      <w:r w:rsidR="008955C7" w:rsidRPr="00902CDE">
        <w:rPr>
          <w:rFonts w:cs="Arial"/>
        </w:rPr>
        <w:t>ly new and part-time staff</w:t>
      </w:r>
      <w:r w:rsidR="000C1B1A" w:rsidRPr="00902CDE">
        <w:rPr>
          <w:rFonts w:cs="Arial"/>
        </w:rPr>
        <w:t>, volunteers</w:t>
      </w:r>
    </w:p>
    <w:p w14:paraId="52575B66" w14:textId="27501F60" w:rsidR="008955C7" w:rsidRPr="00902CDE" w:rsidRDefault="00F24A50" w:rsidP="00420865">
      <w:pPr>
        <w:pStyle w:val="ListParagraph"/>
        <w:numPr>
          <w:ilvl w:val="0"/>
          <w:numId w:val="32"/>
        </w:numPr>
        <w:rPr>
          <w:rFonts w:cs="Arial"/>
        </w:rPr>
      </w:pPr>
      <w:r>
        <w:rPr>
          <w:rFonts w:cs="Arial"/>
        </w:rPr>
        <w:t>E</w:t>
      </w:r>
      <w:r w:rsidR="008955C7" w:rsidRPr="00902CDE">
        <w:rPr>
          <w:rFonts w:cs="Arial"/>
        </w:rPr>
        <w:t xml:space="preserve">nsure </w:t>
      </w:r>
      <w:r w:rsidR="000C1B1A" w:rsidRPr="00902CDE">
        <w:rPr>
          <w:rFonts w:cs="Arial"/>
        </w:rPr>
        <w:t>Adult Learning</w:t>
      </w:r>
      <w:r w:rsidR="008955C7" w:rsidRPr="00902CDE">
        <w:rPr>
          <w:rFonts w:cs="Arial"/>
        </w:rPr>
        <w:t xml:space="preserve"> Safeguarding Policy is reviewed </w:t>
      </w:r>
      <w:r w:rsidR="000C1B1A" w:rsidRPr="00902CDE">
        <w:rPr>
          <w:rFonts w:cs="Arial"/>
        </w:rPr>
        <w:t>annually</w:t>
      </w:r>
      <w:r w:rsidR="008955C7" w:rsidRPr="00902CDE">
        <w:rPr>
          <w:rFonts w:cs="Arial"/>
        </w:rPr>
        <w:t xml:space="preserve"> (as a minimum) and the procedures and implementation are updated and reviewed regularly, and work with the </w:t>
      </w:r>
      <w:r w:rsidR="000C1B1A" w:rsidRPr="00902CDE">
        <w:rPr>
          <w:rFonts w:cs="Arial"/>
        </w:rPr>
        <w:t xml:space="preserve">DSL </w:t>
      </w:r>
      <w:r w:rsidR="008955C7" w:rsidRPr="00902CDE">
        <w:rPr>
          <w:rFonts w:cs="Arial"/>
        </w:rPr>
        <w:t xml:space="preserve">regarding </w:t>
      </w:r>
      <w:r w:rsidR="000C1B1A" w:rsidRPr="00902CDE">
        <w:rPr>
          <w:rFonts w:cs="Arial"/>
        </w:rPr>
        <w:t>this</w:t>
      </w:r>
    </w:p>
    <w:p w14:paraId="3077E2CB" w14:textId="0DA60723" w:rsidR="00420865" w:rsidRPr="00902CDE" w:rsidRDefault="00F24A50" w:rsidP="00420865">
      <w:pPr>
        <w:pStyle w:val="ListParagraph"/>
        <w:numPr>
          <w:ilvl w:val="0"/>
          <w:numId w:val="32"/>
        </w:numPr>
        <w:rPr>
          <w:rFonts w:cs="Arial"/>
        </w:rPr>
      </w:pPr>
      <w:r>
        <w:rPr>
          <w:rFonts w:cs="Arial"/>
        </w:rPr>
        <w:t>E</w:t>
      </w:r>
      <w:r w:rsidR="008955C7" w:rsidRPr="00902CDE">
        <w:rPr>
          <w:rFonts w:cs="Arial"/>
        </w:rPr>
        <w:t xml:space="preserve">nsure </w:t>
      </w:r>
      <w:r w:rsidR="000C1B1A" w:rsidRPr="00902CDE">
        <w:rPr>
          <w:rFonts w:cs="Arial"/>
        </w:rPr>
        <w:t>Adult Learning</w:t>
      </w:r>
      <w:r w:rsidR="008955C7" w:rsidRPr="00902CDE">
        <w:rPr>
          <w:rFonts w:cs="Arial"/>
        </w:rPr>
        <w:t xml:space="preserve"> Safeguarding Policy is available publicly and learners know that refe</w:t>
      </w:r>
      <w:r w:rsidR="000C1B1A" w:rsidRPr="00902CDE">
        <w:rPr>
          <w:rFonts w:cs="Arial"/>
        </w:rPr>
        <w:t>rral</w:t>
      </w:r>
      <w:r w:rsidR="008955C7" w:rsidRPr="00902CDE">
        <w:rPr>
          <w:rFonts w:cs="Arial"/>
        </w:rPr>
        <w:t xml:space="preserve">s about suspected abuse or neglect may be made and the role of </w:t>
      </w:r>
      <w:r w:rsidR="000C1B1A" w:rsidRPr="00902CDE">
        <w:rPr>
          <w:rFonts w:cs="Arial"/>
        </w:rPr>
        <w:t>Adult Learning</w:t>
      </w:r>
      <w:r w:rsidR="008955C7" w:rsidRPr="00902CDE">
        <w:rPr>
          <w:rFonts w:cs="Arial"/>
        </w:rPr>
        <w:t xml:space="preserve"> in this</w:t>
      </w:r>
    </w:p>
    <w:p w14:paraId="1739CAD0" w14:textId="77777777" w:rsidR="00420865" w:rsidRPr="00902CDE" w:rsidRDefault="00420865" w:rsidP="008955C7">
      <w:pPr>
        <w:rPr>
          <w:rFonts w:cs="Arial"/>
          <w:sz w:val="22"/>
          <w:szCs w:val="22"/>
        </w:rPr>
      </w:pPr>
    </w:p>
    <w:p w14:paraId="641C627B" w14:textId="048DDF4D" w:rsidR="00EA0014" w:rsidRPr="00902CDE" w:rsidRDefault="00EA0014" w:rsidP="000C1B1A">
      <w:pPr>
        <w:pStyle w:val="Heading1"/>
        <w:rPr>
          <w:sz w:val="22"/>
          <w:szCs w:val="22"/>
        </w:rPr>
      </w:pPr>
      <w:r w:rsidRPr="00902CDE">
        <w:rPr>
          <w:sz w:val="22"/>
          <w:szCs w:val="22"/>
        </w:rPr>
        <w:t>Roles and Responsibilities</w:t>
      </w:r>
    </w:p>
    <w:p w14:paraId="105658A8" w14:textId="77777777" w:rsidR="00B67BC4" w:rsidRPr="00902CDE" w:rsidRDefault="00B67BC4" w:rsidP="00EA0014">
      <w:pPr>
        <w:rPr>
          <w:rFonts w:cs="Arial"/>
          <w:b/>
          <w:bCs/>
          <w:sz w:val="22"/>
          <w:szCs w:val="22"/>
        </w:rPr>
      </w:pPr>
    </w:p>
    <w:p w14:paraId="2FFAFC73" w14:textId="59F7BE8F" w:rsidR="00EA0014" w:rsidRPr="00902CDE" w:rsidRDefault="00EA0014" w:rsidP="000C1B1A">
      <w:pPr>
        <w:pStyle w:val="Heading1"/>
        <w:rPr>
          <w:sz w:val="22"/>
          <w:szCs w:val="22"/>
        </w:rPr>
      </w:pPr>
      <w:r w:rsidRPr="00902CDE">
        <w:rPr>
          <w:sz w:val="22"/>
          <w:szCs w:val="22"/>
        </w:rPr>
        <w:t xml:space="preserve">Adult Learning Senior Management Team will: </w:t>
      </w:r>
    </w:p>
    <w:p w14:paraId="4AB3939B" w14:textId="3DB28A3F" w:rsidR="00EA0014" w:rsidRPr="00902CDE" w:rsidRDefault="00EA0014" w:rsidP="007F3CD1">
      <w:pPr>
        <w:pStyle w:val="ListParagraph"/>
        <w:numPr>
          <w:ilvl w:val="0"/>
          <w:numId w:val="24"/>
        </w:numPr>
        <w:rPr>
          <w:rFonts w:cs="Arial"/>
        </w:rPr>
      </w:pPr>
      <w:r w:rsidRPr="00902CDE">
        <w:rPr>
          <w:rFonts w:cs="Arial"/>
        </w:rPr>
        <w:t xml:space="preserve">Establish a Safeguarding Policy for the Service </w:t>
      </w:r>
    </w:p>
    <w:p w14:paraId="66327441" w14:textId="4FBBD2B4" w:rsidR="00EA0014" w:rsidRPr="00902CDE" w:rsidRDefault="00EA0014" w:rsidP="007F3CD1">
      <w:pPr>
        <w:pStyle w:val="ListParagraph"/>
        <w:numPr>
          <w:ilvl w:val="0"/>
          <w:numId w:val="24"/>
        </w:numPr>
        <w:rPr>
          <w:rFonts w:cs="Arial"/>
        </w:rPr>
      </w:pPr>
      <w:r w:rsidRPr="00902CDE">
        <w:rPr>
          <w:rFonts w:cs="Arial"/>
        </w:rPr>
        <w:t xml:space="preserve">Ensure that </w:t>
      </w:r>
      <w:r w:rsidR="000C1B1A" w:rsidRPr="00902CDE">
        <w:rPr>
          <w:rFonts w:cs="Arial"/>
        </w:rPr>
        <w:t>all</w:t>
      </w:r>
      <w:r w:rsidRPr="00902CDE">
        <w:rPr>
          <w:rFonts w:cs="Arial"/>
        </w:rPr>
        <w:t xml:space="preserve"> concerns and </w:t>
      </w:r>
      <w:r w:rsidR="000C1B1A" w:rsidRPr="00902CDE">
        <w:rPr>
          <w:rFonts w:cs="Arial"/>
        </w:rPr>
        <w:t>allegations</w:t>
      </w:r>
      <w:r w:rsidRPr="00902CDE">
        <w:rPr>
          <w:rFonts w:cs="Arial"/>
        </w:rPr>
        <w:t xml:space="preserve"> of abuse will be taken seriously by Adult Learning staff and will be responded to appropriately</w:t>
      </w:r>
    </w:p>
    <w:p w14:paraId="38A2BE60" w14:textId="004DECC9" w:rsidR="00EA0014" w:rsidRPr="00902CDE" w:rsidRDefault="00EA0014" w:rsidP="007F3CD1">
      <w:pPr>
        <w:pStyle w:val="ListParagraph"/>
        <w:numPr>
          <w:ilvl w:val="0"/>
          <w:numId w:val="24"/>
        </w:numPr>
        <w:rPr>
          <w:rFonts w:cs="Arial"/>
        </w:rPr>
      </w:pPr>
      <w:r w:rsidRPr="00902CDE">
        <w:rPr>
          <w:rFonts w:cs="Arial"/>
        </w:rPr>
        <w:t xml:space="preserve">Issue guidance to centres on the Service’s expectations relating to </w:t>
      </w:r>
      <w:r w:rsidR="000C1B1A" w:rsidRPr="00902CDE">
        <w:rPr>
          <w:rFonts w:cs="Arial"/>
        </w:rPr>
        <w:t>safeguarding</w:t>
      </w:r>
      <w:r w:rsidRPr="00902CDE">
        <w:rPr>
          <w:rFonts w:cs="Arial"/>
        </w:rPr>
        <w:t xml:space="preserve"> </w:t>
      </w:r>
    </w:p>
    <w:p w14:paraId="566E3DC5" w14:textId="14273E0F" w:rsidR="00EA0014" w:rsidRPr="00902CDE" w:rsidRDefault="00EA0014" w:rsidP="007F3CD1">
      <w:pPr>
        <w:pStyle w:val="ListParagraph"/>
        <w:numPr>
          <w:ilvl w:val="0"/>
          <w:numId w:val="24"/>
        </w:numPr>
        <w:rPr>
          <w:rFonts w:cs="Arial"/>
        </w:rPr>
      </w:pPr>
      <w:r w:rsidRPr="00902CDE">
        <w:rPr>
          <w:rFonts w:cs="Arial"/>
        </w:rPr>
        <w:t>Provide online safeguarding training to Adult Learning staff and monitor attendance</w:t>
      </w:r>
    </w:p>
    <w:p w14:paraId="5E4480B0" w14:textId="6AF2AB71" w:rsidR="00EA0014" w:rsidRPr="00902CDE" w:rsidRDefault="00EA0014" w:rsidP="007F3CD1">
      <w:pPr>
        <w:pStyle w:val="ListParagraph"/>
        <w:numPr>
          <w:ilvl w:val="0"/>
          <w:numId w:val="24"/>
        </w:numPr>
        <w:rPr>
          <w:rFonts w:cs="Arial"/>
        </w:rPr>
      </w:pPr>
      <w:r w:rsidRPr="00902CDE">
        <w:rPr>
          <w:rFonts w:cs="Arial"/>
        </w:rPr>
        <w:t>Identify a member of its management team who is responsible for safeguarding matters</w:t>
      </w:r>
    </w:p>
    <w:p w14:paraId="0509BCC7" w14:textId="6D578C43" w:rsidR="00EA0014" w:rsidRPr="0006206A" w:rsidRDefault="00EA0014" w:rsidP="007F3CD1">
      <w:pPr>
        <w:pStyle w:val="ListParagraph"/>
        <w:numPr>
          <w:ilvl w:val="0"/>
          <w:numId w:val="24"/>
        </w:numPr>
        <w:rPr>
          <w:rFonts w:cs="Arial"/>
        </w:rPr>
      </w:pPr>
      <w:r w:rsidRPr="0006206A">
        <w:rPr>
          <w:rFonts w:cs="Arial"/>
        </w:rPr>
        <w:t>Respond to any safeguarding issues that are reported or identified</w:t>
      </w:r>
    </w:p>
    <w:p w14:paraId="619BD3CA" w14:textId="0F08E07A" w:rsidR="00EA0014" w:rsidRPr="0006206A" w:rsidRDefault="00EA0014" w:rsidP="007F3CD1">
      <w:pPr>
        <w:pStyle w:val="ListParagraph"/>
        <w:numPr>
          <w:ilvl w:val="0"/>
          <w:numId w:val="24"/>
        </w:numPr>
        <w:rPr>
          <w:rFonts w:cs="Arial"/>
        </w:rPr>
      </w:pPr>
      <w:r w:rsidRPr="0006206A">
        <w:rPr>
          <w:rFonts w:cs="Arial"/>
        </w:rPr>
        <w:t xml:space="preserve">Work within guidance and procedures established by the Cumbria Safeguarding Children </w:t>
      </w:r>
      <w:r w:rsidR="0006206A" w:rsidRPr="0006206A">
        <w:rPr>
          <w:rFonts w:cs="Arial"/>
        </w:rPr>
        <w:t>Partnership</w:t>
      </w:r>
      <w:r w:rsidRPr="0006206A">
        <w:rPr>
          <w:rFonts w:cs="Arial"/>
        </w:rPr>
        <w:t xml:space="preserve"> (</w:t>
      </w:r>
      <w:r w:rsidR="0006206A" w:rsidRPr="0006206A">
        <w:rPr>
          <w:rFonts w:cs="Arial"/>
        </w:rPr>
        <w:t>CSCP</w:t>
      </w:r>
      <w:r w:rsidRPr="0006206A">
        <w:rPr>
          <w:rFonts w:cs="Arial"/>
        </w:rPr>
        <w:t xml:space="preserve">) and Cumbria Adults Safeguarding Board (CSAB) </w:t>
      </w:r>
    </w:p>
    <w:p w14:paraId="3218E0BF" w14:textId="6BF139A9" w:rsidR="00EA0014" w:rsidRPr="00902CDE" w:rsidRDefault="00EA0014" w:rsidP="007F3CD1">
      <w:pPr>
        <w:pStyle w:val="ListParagraph"/>
        <w:numPr>
          <w:ilvl w:val="0"/>
          <w:numId w:val="24"/>
        </w:numPr>
        <w:rPr>
          <w:rFonts w:cs="Arial"/>
        </w:rPr>
      </w:pPr>
      <w:r w:rsidRPr="00902CDE">
        <w:rPr>
          <w:rFonts w:cs="Arial"/>
        </w:rPr>
        <w:t xml:space="preserve">In line with </w:t>
      </w:r>
      <w:r w:rsidR="00B67BC4" w:rsidRPr="00902CDE">
        <w:rPr>
          <w:rFonts w:cs="Arial"/>
        </w:rPr>
        <w:t>Westmorland &amp; Furness and Cumberland Council</w:t>
      </w:r>
      <w:r w:rsidRPr="00902CDE">
        <w:rPr>
          <w:rFonts w:cs="Arial"/>
        </w:rPr>
        <w:t xml:space="preserve"> Safer Recruitment Policy promote safeguarding throughout its recruitment process and ensure </w:t>
      </w:r>
      <w:r w:rsidR="000C1B1A" w:rsidRPr="00902CDE">
        <w:rPr>
          <w:rFonts w:cs="Arial"/>
        </w:rPr>
        <w:t>all</w:t>
      </w:r>
      <w:r w:rsidRPr="00902CDE">
        <w:rPr>
          <w:rFonts w:cs="Arial"/>
        </w:rPr>
        <w:t xml:space="preserve"> required checks are completed prior to the appointment of any </w:t>
      </w:r>
      <w:r w:rsidR="000C1B1A" w:rsidRPr="00902CDE">
        <w:rPr>
          <w:rFonts w:cs="Arial"/>
        </w:rPr>
        <w:t>individual</w:t>
      </w:r>
      <w:r w:rsidRPr="00902CDE">
        <w:rPr>
          <w:rFonts w:cs="Arial"/>
        </w:rPr>
        <w:t xml:space="preserve"> </w:t>
      </w:r>
    </w:p>
    <w:p w14:paraId="5EAE8DBC" w14:textId="508A91CE" w:rsidR="00B67BC4" w:rsidRPr="00902CDE" w:rsidRDefault="00EA0014" w:rsidP="00B67BC4">
      <w:pPr>
        <w:pStyle w:val="ListParagraph"/>
        <w:numPr>
          <w:ilvl w:val="0"/>
          <w:numId w:val="24"/>
        </w:numPr>
        <w:rPr>
          <w:rFonts w:cs="Arial"/>
        </w:rPr>
      </w:pPr>
      <w:r w:rsidRPr="00902CDE">
        <w:rPr>
          <w:rFonts w:cs="Arial"/>
        </w:rPr>
        <w:t xml:space="preserve">Ensure safeguarding is included during the induction of </w:t>
      </w:r>
      <w:r w:rsidR="004E4E9B" w:rsidRPr="00902CDE">
        <w:rPr>
          <w:rFonts w:cs="Arial"/>
        </w:rPr>
        <w:t xml:space="preserve">Adult </w:t>
      </w:r>
      <w:r w:rsidR="000C1B1A" w:rsidRPr="00902CDE">
        <w:rPr>
          <w:rFonts w:cs="Arial"/>
        </w:rPr>
        <w:t xml:space="preserve">Learning </w:t>
      </w:r>
      <w:r w:rsidRPr="00902CDE">
        <w:rPr>
          <w:rFonts w:cs="Arial"/>
        </w:rPr>
        <w:t>new staff</w:t>
      </w:r>
    </w:p>
    <w:p w14:paraId="7485B1EB" w14:textId="4B561227" w:rsidR="00EA0014" w:rsidRPr="00902CDE" w:rsidRDefault="00EA0014" w:rsidP="007F3CD1">
      <w:pPr>
        <w:pStyle w:val="ListParagraph"/>
        <w:numPr>
          <w:ilvl w:val="0"/>
          <w:numId w:val="24"/>
        </w:numPr>
        <w:rPr>
          <w:rFonts w:cs="Arial"/>
        </w:rPr>
      </w:pPr>
      <w:r w:rsidRPr="00902CDE">
        <w:rPr>
          <w:rFonts w:cs="Arial"/>
        </w:rPr>
        <w:t xml:space="preserve">Ensure that, where necessary, Disclosure and Barring Service (DBS) checks have been completed on for appropriate staff groups as identified and agreed with People Management </w:t>
      </w:r>
    </w:p>
    <w:p w14:paraId="48078A91" w14:textId="77777777" w:rsidR="00EA0014" w:rsidRPr="00902CDE" w:rsidRDefault="00EA0014" w:rsidP="00EA0014">
      <w:pPr>
        <w:rPr>
          <w:rFonts w:cs="Arial"/>
          <w:sz w:val="22"/>
          <w:szCs w:val="22"/>
        </w:rPr>
      </w:pPr>
    </w:p>
    <w:p w14:paraId="645BC2CD" w14:textId="77777777" w:rsidR="00EA0014" w:rsidRPr="00902CDE" w:rsidRDefault="00EA0014" w:rsidP="000C1B1A">
      <w:pPr>
        <w:pStyle w:val="Heading1"/>
        <w:rPr>
          <w:sz w:val="22"/>
          <w:szCs w:val="22"/>
        </w:rPr>
      </w:pPr>
      <w:r w:rsidRPr="00902CDE">
        <w:rPr>
          <w:sz w:val="22"/>
          <w:szCs w:val="22"/>
        </w:rPr>
        <w:t xml:space="preserve">Staff will: </w:t>
      </w:r>
    </w:p>
    <w:p w14:paraId="2F4D226B" w14:textId="3BA91CA8" w:rsidR="00EA0014" w:rsidRPr="00902CDE" w:rsidRDefault="00EA0014" w:rsidP="007F3CD1">
      <w:pPr>
        <w:pStyle w:val="ListParagraph"/>
        <w:numPr>
          <w:ilvl w:val="0"/>
          <w:numId w:val="24"/>
        </w:numPr>
        <w:rPr>
          <w:rFonts w:cs="Arial"/>
        </w:rPr>
      </w:pPr>
      <w:r w:rsidRPr="00902CDE">
        <w:rPr>
          <w:rFonts w:cs="Arial"/>
        </w:rPr>
        <w:t xml:space="preserve">Ensure </w:t>
      </w:r>
      <w:r w:rsidR="000C1B1A" w:rsidRPr="00902CDE">
        <w:rPr>
          <w:rFonts w:cs="Arial"/>
        </w:rPr>
        <w:t>all</w:t>
      </w:r>
      <w:r w:rsidRPr="00902CDE">
        <w:rPr>
          <w:rFonts w:cs="Arial"/>
        </w:rPr>
        <w:t xml:space="preserve"> learners and new staff receive information about safeguarding through induction</w:t>
      </w:r>
    </w:p>
    <w:p w14:paraId="4F62C3B5" w14:textId="448FFFE7" w:rsidR="00B67BC4" w:rsidRPr="00902CDE" w:rsidRDefault="000C1B1A" w:rsidP="007F3CD1">
      <w:pPr>
        <w:pStyle w:val="ListParagraph"/>
        <w:numPr>
          <w:ilvl w:val="0"/>
          <w:numId w:val="24"/>
        </w:numPr>
        <w:rPr>
          <w:rFonts w:cs="Arial"/>
        </w:rPr>
      </w:pPr>
      <w:r w:rsidRPr="00902CDE">
        <w:rPr>
          <w:rFonts w:cs="Arial"/>
        </w:rPr>
        <w:t>Adult Learning</w:t>
      </w:r>
      <w:r w:rsidR="00B67BC4" w:rsidRPr="00902CDE">
        <w:rPr>
          <w:rFonts w:cs="Arial"/>
        </w:rPr>
        <w:t xml:space="preserve"> staff complete yearly mandatory safeguard e-learning</w:t>
      </w:r>
    </w:p>
    <w:p w14:paraId="3D2E2495" w14:textId="3C661F40" w:rsidR="00EA0014" w:rsidRPr="00902CDE" w:rsidRDefault="00EA0014" w:rsidP="007F3CD1">
      <w:pPr>
        <w:pStyle w:val="ListParagraph"/>
        <w:numPr>
          <w:ilvl w:val="0"/>
          <w:numId w:val="24"/>
        </w:numPr>
        <w:rPr>
          <w:rFonts w:cs="Arial"/>
        </w:rPr>
      </w:pPr>
      <w:r w:rsidRPr="00902CDE">
        <w:rPr>
          <w:rFonts w:cs="Arial"/>
        </w:rPr>
        <w:t xml:space="preserve">Assess the </w:t>
      </w:r>
      <w:r w:rsidR="000C1B1A" w:rsidRPr="00902CDE">
        <w:rPr>
          <w:rFonts w:cs="Arial"/>
        </w:rPr>
        <w:t>health</w:t>
      </w:r>
      <w:r w:rsidRPr="00902CDE">
        <w:rPr>
          <w:rFonts w:cs="Arial"/>
        </w:rPr>
        <w:t xml:space="preserve"> and safety of learners, reinforcing this through learn</w:t>
      </w:r>
      <w:r w:rsidR="0006206A">
        <w:rPr>
          <w:rFonts w:cs="Arial"/>
        </w:rPr>
        <w:t>e</w:t>
      </w:r>
      <w:r w:rsidRPr="00902CDE">
        <w:rPr>
          <w:rFonts w:cs="Arial"/>
        </w:rPr>
        <w:t xml:space="preserve">r reviews </w:t>
      </w:r>
    </w:p>
    <w:p w14:paraId="2E3E4D6F" w14:textId="69A0938B" w:rsidR="00EA0014" w:rsidRPr="00902CDE" w:rsidRDefault="00EA0014" w:rsidP="007F3CD1">
      <w:pPr>
        <w:pStyle w:val="ListParagraph"/>
        <w:numPr>
          <w:ilvl w:val="0"/>
          <w:numId w:val="24"/>
        </w:numPr>
        <w:rPr>
          <w:rFonts w:cs="Arial"/>
        </w:rPr>
      </w:pPr>
      <w:r w:rsidRPr="00902CDE">
        <w:rPr>
          <w:rFonts w:cs="Arial"/>
        </w:rPr>
        <w:t>Respond positively to any concerns raised by learners or staff</w:t>
      </w:r>
    </w:p>
    <w:p w14:paraId="272D64FB" w14:textId="420B0052" w:rsidR="00EA0014" w:rsidRPr="00902CDE" w:rsidRDefault="00EA0014" w:rsidP="007F3CD1">
      <w:pPr>
        <w:pStyle w:val="ListParagraph"/>
        <w:numPr>
          <w:ilvl w:val="0"/>
          <w:numId w:val="24"/>
        </w:numPr>
        <w:rPr>
          <w:rFonts w:cs="Arial"/>
        </w:rPr>
      </w:pPr>
      <w:r w:rsidRPr="00902CDE">
        <w:rPr>
          <w:rFonts w:cs="Arial"/>
        </w:rPr>
        <w:t>Know how to raise a concern with Adult Learning Designated Safeguarding Officer</w:t>
      </w:r>
      <w:r w:rsidR="00B67BC4" w:rsidRPr="00902CDE">
        <w:rPr>
          <w:rFonts w:cs="Arial"/>
        </w:rPr>
        <w:t>s</w:t>
      </w:r>
    </w:p>
    <w:p w14:paraId="1387B9DE" w14:textId="7C5692E7" w:rsidR="00EA0014" w:rsidRPr="00902CDE" w:rsidRDefault="00EA0014" w:rsidP="007F3CD1">
      <w:pPr>
        <w:pStyle w:val="ListParagraph"/>
        <w:numPr>
          <w:ilvl w:val="0"/>
          <w:numId w:val="24"/>
        </w:numPr>
        <w:rPr>
          <w:rFonts w:cs="Arial"/>
        </w:rPr>
      </w:pPr>
      <w:r w:rsidRPr="00902CDE">
        <w:rPr>
          <w:rFonts w:cs="Arial"/>
        </w:rPr>
        <w:t>Keep written records of any safeguarding concerns or incident and their outcomes</w:t>
      </w:r>
    </w:p>
    <w:p w14:paraId="58F23477" w14:textId="707266AB" w:rsidR="00EA0014" w:rsidRPr="00902CDE" w:rsidRDefault="00EA0014" w:rsidP="007F3CD1">
      <w:pPr>
        <w:pStyle w:val="ListParagraph"/>
        <w:numPr>
          <w:ilvl w:val="0"/>
          <w:numId w:val="24"/>
        </w:numPr>
        <w:rPr>
          <w:rFonts w:cs="Arial"/>
        </w:rPr>
      </w:pPr>
      <w:r w:rsidRPr="00902CDE">
        <w:rPr>
          <w:rFonts w:cs="Arial"/>
        </w:rPr>
        <w:t xml:space="preserve">Complete the mandatory Fair, Diverse and Safe eLearning and Channel/Prevent eLearning within one month of new contract and then every 3 years </w:t>
      </w:r>
    </w:p>
    <w:p w14:paraId="5ED3A99F" w14:textId="77777777" w:rsidR="00EA0014" w:rsidRPr="00902CDE" w:rsidRDefault="00EA0014" w:rsidP="00EA0014">
      <w:pPr>
        <w:rPr>
          <w:rFonts w:cs="Arial"/>
          <w:sz w:val="22"/>
          <w:szCs w:val="22"/>
        </w:rPr>
      </w:pPr>
    </w:p>
    <w:p w14:paraId="791F2448" w14:textId="77777777" w:rsidR="00EA0014" w:rsidRPr="00902CDE" w:rsidRDefault="00EA0014" w:rsidP="000C1B1A">
      <w:pPr>
        <w:pStyle w:val="Heading1"/>
        <w:rPr>
          <w:sz w:val="22"/>
          <w:szCs w:val="22"/>
        </w:rPr>
      </w:pPr>
      <w:r w:rsidRPr="00902CDE">
        <w:rPr>
          <w:sz w:val="22"/>
          <w:szCs w:val="22"/>
        </w:rPr>
        <w:t xml:space="preserve">Definition of Abuse </w:t>
      </w:r>
    </w:p>
    <w:p w14:paraId="3ABFD119" w14:textId="06FC8396" w:rsidR="00EA0014" w:rsidRPr="00902CDE" w:rsidRDefault="00EA0014" w:rsidP="00EA0014">
      <w:pPr>
        <w:rPr>
          <w:rFonts w:cs="Arial"/>
          <w:sz w:val="22"/>
          <w:szCs w:val="22"/>
        </w:rPr>
      </w:pPr>
      <w:r w:rsidRPr="00902CDE">
        <w:rPr>
          <w:rFonts w:cs="Arial"/>
          <w:sz w:val="22"/>
          <w:szCs w:val="22"/>
        </w:rPr>
        <w:t>Abuse is any behaviour towards a person that deliberately or unknowingly causes them harm, endangers life</w:t>
      </w:r>
      <w:r w:rsidR="000C1B1A" w:rsidRPr="00902CDE">
        <w:rPr>
          <w:rFonts w:cs="Arial"/>
          <w:sz w:val="22"/>
          <w:szCs w:val="22"/>
        </w:rPr>
        <w:t>,</w:t>
      </w:r>
      <w:r w:rsidRPr="00902CDE">
        <w:rPr>
          <w:rFonts w:cs="Arial"/>
          <w:sz w:val="22"/>
          <w:szCs w:val="22"/>
        </w:rPr>
        <w:t xml:space="preserve"> or violates their rights. Abuse may be: </w:t>
      </w:r>
    </w:p>
    <w:p w14:paraId="2CE0325D" w14:textId="77777777" w:rsidR="000C1B1A" w:rsidRPr="00902CDE" w:rsidRDefault="000C1B1A" w:rsidP="000C1B1A">
      <w:pPr>
        <w:pStyle w:val="ListParagraph"/>
        <w:numPr>
          <w:ilvl w:val="0"/>
          <w:numId w:val="24"/>
        </w:numPr>
        <w:rPr>
          <w:rFonts w:cs="Arial"/>
        </w:rPr>
      </w:pPr>
      <w:r w:rsidRPr="00902CDE">
        <w:rPr>
          <w:rFonts w:cs="Arial"/>
        </w:rPr>
        <w:t xml:space="preserve">Physical </w:t>
      </w:r>
    </w:p>
    <w:p w14:paraId="2FF8DFC5" w14:textId="77777777" w:rsidR="000C1B1A" w:rsidRPr="00902CDE" w:rsidRDefault="000C1B1A" w:rsidP="000C1B1A">
      <w:pPr>
        <w:pStyle w:val="ListParagraph"/>
        <w:numPr>
          <w:ilvl w:val="0"/>
          <w:numId w:val="24"/>
        </w:numPr>
        <w:rPr>
          <w:rFonts w:cs="Arial"/>
        </w:rPr>
      </w:pPr>
      <w:r w:rsidRPr="00902CDE">
        <w:rPr>
          <w:rFonts w:cs="Arial"/>
        </w:rPr>
        <w:t xml:space="preserve">Sexual </w:t>
      </w:r>
    </w:p>
    <w:p w14:paraId="79AD5511" w14:textId="77777777" w:rsidR="000C1B1A" w:rsidRPr="00902CDE" w:rsidRDefault="000C1B1A" w:rsidP="000C1B1A">
      <w:pPr>
        <w:pStyle w:val="ListParagraph"/>
        <w:numPr>
          <w:ilvl w:val="0"/>
          <w:numId w:val="24"/>
        </w:numPr>
        <w:rPr>
          <w:rFonts w:cs="Arial"/>
        </w:rPr>
      </w:pPr>
      <w:r w:rsidRPr="00902CDE">
        <w:rPr>
          <w:rFonts w:cs="Arial"/>
        </w:rPr>
        <w:t xml:space="preserve">Psychological </w:t>
      </w:r>
    </w:p>
    <w:p w14:paraId="09A5587A" w14:textId="3126FB7B" w:rsidR="000C1B1A" w:rsidRPr="00902CDE" w:rsidRDefault="000C1B1A" w:rsidP="000C1B1A">
      <w:pPr>
        <w:pStyle w:val="ListParagraph"/>
        <w:numPr>
          <w:ilvl w:val="0"/>
          <w:numId w:val="24"/>
        </w:numPr>
        <w:rPr>
          <w:rFonts w:cs="Arial"/>
        </w:rPr>
      </w:pPr>
      <w:r w:rsidRPr="00902CDE">
        <w:rPr>
          <w:rFonts w:cs="Arial"/>
        </w:rPr>
        <w:t>Financial or material – stealing or denying access to money or possessions</w:t>
      </w:r>
    </w:p>
    <w:p w14:paraId="273FF7FE" w14:textId="77777777" w:rsidR="000C1B1A" w:rsidRPr="00902CDE" w:rsidRDefault="000C1B1A" w:rsidP="000C1B1A">
      <w:pPr>
        <w:pStyle w:val="ListParagraph"/>
        <w:numPr>
          <w:ilvl w:val="0"/>
          <w:numId w:val="24"/>
        </w:numPr>
        <w:rPr>
          <w:rFonts w:cs="Arial"/>
        </w:rPr>
      </w:pPr>
      <w:r w:rsidRPr="00902CDE">
        <w:rPr>
          <w:rFonts w:cs="Arial"/>
        </w:rPr>
        <w:t xml:space="preserve">Neglect </w:t>
      </w:r>
    </w:p>
    <w:p w14:paraId="5C19A38A" w14:textId="468A5B76" w:rsidR="000C1B1A" w:rsidRPr="00902CDE" w:rsidRDefault="000C1B1A" w:rsidP="000C1B1A">
      <w:pPr>
        <w:pStyle w:val="ListParagraph"/>
        <w:numPr>
          <w:ilvl w:val="0"/>
          <w:numId w:val="24"/>
        </w:numPr>
        <w:rPr>
          <w:rFonts w:cs="Arial"/>
        </w:rPr>
      </w:pPr>
      <w:r w:rsidRPr="00902CDE">
        <w:rPr>
          <w:rFonts w:cs="Arial"/>
        </w:rPr>
        <w:t>Discriminatory – abuse motivated by discriminatory attitudes towards race, religion, gender, disability, or cultural backgroun</w:t>
      </w:r>
      <w:r w:rsidR="0006206A">
        <w:rPr>
          <w:rFonts w:cs="Arial"/>
        </w:rPr>
        <w:t>d</w:t>
      </w:r>
      <w:r w:rsidRPr="00902CDE">
        <w:rPr>
          <w:rFonts w:cs="Arial"/>
        </w:rPr>
        <w:t xml:space="preserve"> </w:t>
      </w:r>
    </w:p>
    <w:p w14:paraId="4AB9E9F0" w14:textId="77777777" w:rsidR="000C1B1A" w:rsidRPr="00902CDE" w:rsidRDefault="000C1B1A" w:rsidP="000C1B1A">
      <w:pPr>
        <w:pStyle w:val="ListParagraph"/>
        <w:numPr>
          <w:ilvl w:val="0"/>
          <w:numId w:val="24"/>
        </w:numPr>
        <w:rPr>
          <w:rFonts w:cs="Arial"/>
        </w:rPr>
      </w:pPr>
      <w:r w:rsidRPr="00902CDE">
        <w:rPr>
          <w:rFonts w:cs="Arial"/>
        </w:rPr>
        <w:t xml:space="preserve">Grooming, stalking, cyberbullying </w:t>
      </w:r>
    </w:p>
    <w:p w14:paraId="595088E8" w14:textId="77777777" w:rsidR="000C1B1A" w:rsidRPr="00902CDE" w:rsidRDefault="000C1B1A" w:rsidP="000C1B1A">
      <w:pPr>
        <w:pStyle w:val="ListParagraph"/>
        <w:numPr>
          <w:ilvl w:val="0"/>
          <w:numId w:val="24"/>
        </w:numPr>
        <w:rPr>
          <w:rFonts w:cs="Arial"/>
        </w:rPr>
      </w:pPr>
      <w:r w:rsidRPr="00902CDE">
        <w:rPr>
          <w:rFonts w:cs="Arial"/>
        </w:rPr>
        <w:t xml:space="preserve">Being involved in extremism/radicalisation activities </w:t>
      </w:r>
    </w:p>
    <w:p w14:paraId="61CE37B6" w14:textId="77777777" w:rsidR="00EA0014" w:rsidRPr="00902CDE" w:rsidRDefault="00EA0014" w:rsidP="00EA0014">
      <w:pPr>
        <w:rPr>
          <w:rFonts w:cs="Arial"/>
          <w:sz w:val="22"/>
          <w:szCs w:val="22"/>
        </w:rPr>
      </w:pPr>
    </w:p>
    <w:p w14:paraId="3F3C3D6C" w14:textId="77777777" w:rsidR="00EA0014" w:rsidRPr="00902CDE" w:rsidRDefault="00EA0014" w:rsidP="000C1B1A">
      <w:pPr>
        <w:pStyle w:val="Heading1"/>
        <w:rPr>
          <w:sz w:val="22"/>
          <w:szCs w:val="22"/>
        </w:rPr>
      </w:pPr>
      <w:r w:rsidRPr="00902CDE">
        <w:rPr>
          <w:sz w:val="22"/>
          <w:szCs w:val="22"/>
        </w:rPr>
        <w:t xml:space="preserve">Reporting a concern </w:t>
      </w:r>
    </w:p>
    <w:p w14:paraId="050D3F31" w14:textId="592FBB3B" w:rsidR="00EA0014" w:rsidRPr="00902CDE" w:rsidRDefault="00EA0014" w:rsidP="00EA0014">
      <w:pPr>
        <w:rPr>
          <w:rFonts w:cs="Arial"/>
          <w:sz w:val="22"/>
          <w:szCs w:val="22"/>
        </w:rPr>
      </w:pPr>
      <w:r w:rsidRPr="00902CDE">
        <w:rPr>
          <w:rFonts w:cs="Arial"/>
          <w:sz w:val="22"/>
          <w:szCs w:val="22"/>
        </w:rPr>
        <w:t xml:space="preserve">Suspected abuse must be reported to the Adult Learning Designated Safeguarding Officer. It is the duty under law to inform only and not to investigate- this is the role of the Police and </w:t>
      </w:r>
      <w:r w:rsidR="000C1B1A" w:rsidRPr="00902CDE">
        <w:rPr>
          <w:rFonts w:cs="Arial"/>
          <w:sz w:val="22"/>
          <w:szCs w:val="22"/>
        </w:rPr>
        <w:t>Local</w:t>
      </w:r>
      <w:r w:rsidRPr="00902CDE">
        <w:rPr>
          <w:rFonts w:cs="Arial"/>
          <w:sz w:val="22"/>
          <w:szCs w:val="22"/>
        </w:rPr>
        <w:t xml:space="preserve"> Authority. </w:t>
      </w:r>
    </w:p>
    <w:p w14:paraId="683DDDF1" w14:textId="7F0BC729" w:rsidR="00EA0014" w:rsidRPr="00902CDE" w:rsidRDefault="00EA0014" w:rsidP="007F3CD1">
      <w:pPr>
        <w:pStyle w:val="ListParagraph"/>
        <w:numPr>
          <w:ilvl w:val="0"/>
          <w:numId w:val="24"/>
        </w:numPr>
        <w:rPr>
          <w:rFonts w:cs="Arial"/>
        </w:rPr>
      </w:pPr>
      <w:r w:rsidRPr="00902CDE">
        <w:rPr>
          <w:rFonts w:cs="Arial"/>
        </w:rPr>
        <w:t xml:space="preserve">A safeguarding issue is to be treated as a priority over </w:t>
      </w:r>
      <w:r w:rsidR="000C1B1A" w:rsidRPr="00902CDE">
        <w:rPr>
          <w:rFonts w:cs="Arial"/>
        </w:rPr>
        <w:t xml:space="preserve">all </w:t>
      </w:r>
      <w:r w:rsidRPr="00902CDE">
        <w:rPr>
          <w:rFonts w:cs="Arial"/>
        </w:rPr>
        <w:t>other wor</w:t>
      </w:r>
      <w:r w:rsidR="0006206A">
        <w:rPr>
          <w:rFonts w:cs="Arial"/>
        </w:rPr>
        <w:t>k</w:t>
      </w:r>
      <w:r w:rsidRPr="00902CDE">
        <w:rPr>
          <w:rFonts w:cs="Arial"/>
        </w:rPr>
        <w:t xml:space="preserve"> </w:t>
      </w:r>
    </w:p>
    <w:p w14:paraId="4345260C" w14:textId="62813C26" w:rsidR="00393856" w:rsidRPr="00902CDE" w:rsidRDefault="00393856" w:rsidP="007F3CD1">
      <w:pPr>
        <w:pStyle w:val="ListParagraph"/>
        <w:numPr>
          <w:ilvl w:val="0"/>
          <w:numId w:val="24"/>
        </w:numPr>
        <w:rPr>
          <w:rFonts w:cs="Arial"/>
        </w:rPr>
      </w:pPr>
      <w:r w:rsidRPr="00902CDE">
        <w:rPr>
          <w:rFonts w:cs="Arial"/>
        </w:rPr>
        <w:t>Staff must report any concerns to the DLS immediately</w:t>
      </w:r>
    </w:p>
    <w:p w14:paraId="287847A9" w14:textId="3ED4DBCF" w:rsidR="00EA0014" w:rsidRPr="00902CDE" w:rsidRDefault="00EA0014" w:rsidP="007F3CD1">
      <w:pPr>
        <w:pStyle w:val="ListParagraph"/>
        <w:numPr>
          <w:ilvl w:val="0"/>
          <w:numId w:val="24"/>
        </w:numPr>
        <w:rPr>
          <w:rFonts w:cs="Arial"/>
        </w:rPr>
      </w:pPr>
      <w:r w:rsidRPr="00902CDE">
        <w:rPr>
          <w:rFonts w:cs="Arial"/>
        </w:rPr>
        <w:t>An or</w:t>
      </w:r>
      <w:r w:rsidR="000C1B1A" w:rsidRPr="00902CDE">
        <w:rPr>
          <w:rFonts w:cs="Arial"/>
        </w:rPr>
        <w:t>al</w:t>
      </w:r>
      <w:r w:rsidRPr="00902CDE">
        <w:rPr>
          <w:rFonts w:cs="Arial"/>
        </w:rPr>
        <w:t xml:space="preserve">, then written report using the Cause for Concern form should be provided to the Designated Safeguarding </w:t>
      </w:r>
      <w:r w:rsidR="00393856" w:rsidRPr="00902CDE">
        <w:rPr>
          <w:rFonts w:cs="Arial"/>
        </w:rPr>
        <w:t>Lead</w:t>
      </w:r>
      <w:r w:rsidRPr="00902CDE">
        <w:rPr>
          <w:rFonts w:cs="Arial"/>
        </w:rPr>
        <w:t xml:space="preserve"> who will keep a </w:t>
      </w:r>
      <w:r w:rsidR="000C1B1A" w:rsidRPr="00902CDE">
        <w:rPr>
          <w:rFonts w:cs="Arial"/>
        </w:rPr>
        <w:t>confidentially</w:t>
      </w:r>
      <w:r w:rsidRPr="00902CDE">
        <w:rPr>
          <w:rFonts w:cs="Arial"/>
        </w:rPr>
        <w:t xml:space="preserve"> record of any incident</w:t>
      </w:r>
      <w:r w:rsidR="00393856" w:rsidRPr="00902CDE">
        <w:rPr>
          <w:rFonts w:cs="Arial"/>
        </w:rPr>
        <w:t>(s)</w:t>
      </w:r>
      <w:r w:rsidRPr="00902CDE">
        <w:rPr>
          <w:rFonts w:cs="Arial"/>
        </w:rPr>
        <w:t xml:space="preserve"> </w:t>
      </w:r>
    </w:p>
    <w:p w14:paraId="2961E175" w14:textId="505861C3" w:rsidR="00EA0014" w:rsidRPr="00902CDE" w:rsidRDefault="000C1B1A" w:rsidP="007F3CD1">
      <w:pPr>
        <w:pStyle w:val="ListParagraph"/>
        <w:numPr>
          <w:ilvl w:val="0"/>
          <w:numId w:val="24"/>
        </w:numPr>
        <w:rPr>
          <w:rFonts w:cs="Arial"/>
        </w:rPr>
      </w:pPr>
      <w:r w:rsidRPr="00902CDE">
        <w:rPr>
          <w:rFonts w:cs="Arial"/>
        </w:rPr>
        <w:t>All</w:t>
      </w:r>
      <w:r w:rsidR="00EA0014" w:rsidRPr="00902CDE">
        <w:rPr>
          <w:rFonts w:cs="Arial"/>
        </w:rPr>
        <w:t xml:space="preserve"> safeguarding </w:t>
      </w:r>
      <w:r w:rsidRPr="00902CDE">
        <w:rPr>
          <w:rFonts w:cs="Arial"/>
        </w:rPr>
        <w:t>alerts</w:t>
      </w:r>
      <w:r w:rsidR="00EA0014" w:rsidRPr="00902CDE">
        <w:rPr>
          <w:rFonts w:cs="Arial"/>
        </w:rPr>
        <w:t xml:space="preserve"> must be treated in a </w:t>
      </w:r>
      <w:r w:rsidRPr="00902CDE">
        <w:rPr>
          <w:rFonts w:cs="Arial"/>
          <w:b/>
          <w:bCs/>
        </w:rPr>
        <w:t>confidential</w:t>
      </w:r>
      <w:r w:rsidR="00EA0014" w:rsidRPr="00902CDE">
        <w:rPr>
          <w:rFonts w:cs="Arial"/>
          <w:b/>
          <w:bCs/>
        </w:rPr>
        <w:t xml:space="preserve"> </w:t>
      </w:r>
      <w:r w:rsidR="00EA0014" w:rsidRPr="00902CDE">
        <w:rPr>
          <w:rFonts w:cs="Arial"/>
        </w:rPr>
        <w:t>manner</w:t>
      </w:r>
    </w:p>
    <w:p w14:paraId="2B130EC9" w14:textId="3695BD93" w:rsidR="00EA0014" w:rsidRPr="00902CDE" w:rsidRDefault="00EA0014" w:rsidP="007F3CD1">
      <w:pPr>
        <w:pStyle w:val="ListParagraph"/>
        <w:numPr>
          <w:ilvl w:val="0"/>
          <w:numId w:val="24"/>
        </w:numPr>
        <w:rPr>
          <w:rFonts w:cs="Arial"/>
        </w:rPr>
      </w:pPr>
      <w:r w:rsidRPr="00902CDE">
        <w:rPr>
          <w:rFonts w:cs="Arial"/>
        </w:rPr>
        <w:t>If abuse if suspected</w:t>
      </w:r>
      <w:r w:rsidR="00393856" w:rsidRPr="00902CDE">
        <w:rPr>
          <w:rFonts w:cs="Arial"/>
        </w:rPr>
        <w:t>,</w:t>
      </w:r>
      <w:r w:rsidRPr="00902CDE">
        <w:rPr>
          <w:rFonts w:cs="Arial"/>
        </w:rPr>
        <w:t xml:space="preserve"> the written report should record accurately concerns/observations/persons present and be signed, </w:t>
      </w:r>
      <w:r w:rsidR="007F3CD1" w:rsidRPr="00902CDE">
        <w:rPr>
          <w:rFonts w:cs="Arial"/>
        </w:rPr>
        <w:t>timed,</w:t>
      </w:r>
      <w:r w:rsidRPr="00902CDE">
        <w:rPr>
          <w:rFonts w:cs="Arial"/>
        </w:rPr>
        <w:t xml:space="preserve"> and dated</w:t>
      </w:r>
      <w:r w:rsidR="000C1B1A" w:rsidRPr="00902CDE">
        <w:rPr>
          <w:rFonts w:cs="Arial"/>
        </w:rPr>
        <w:t xml:space="preserve"> </w:t>
      </w:r>
      <w:r w:rsidRPr="00902CDE">
        <w:rPr>
          <w:rFonts w:cs="Arial"/>
        </w:rPr>
        <w:t xml:space="preserve"> </w:t>
      </w:r>
    </w:p>
    <w:p w14:paraId="152B0139" w14:textId="71292AE4" w:rsidR="00EA0014" w:rsidRPr="00902CDE" w:rsidRDefault="00EA0014" w:rsidP="007F3CD1">
      <w:pPr>
        <w:pStyle w:val="ListParagraph"/>
        <w:numPr>
          <w:ilvl w:val="0"/>
          <w:numId w:val="24"/>
        </w:numPr>
        <w:rPr>
          <w:rFonts w:cs="Arial"/>
          <w:b/>
          <w:bCs/>
          <w:u w:val="single"/>
        </w:rPr>
      </w:pPr>
      <w:r w:rsidRPr="00902CDE">
        <w:rPr>
          <w:rFonts w:cs="Arial"/>
        </w:rPr>
        <w:t xml:space="preserve">If abuse is disclosed, record the facts using the words of the person disclosing, do not make judgements or opinions. Ensure that the person disclosing understands that you will need to report what they are telling you to others </w:t>
      </w:r>
      <w:r w:rsidR="004E4E9B" w:rsidRPr="00902CDE">
        <w:rPr>
          <w:rFonts w:cs="Arial"/>
        </w:rPr>
        <w:t>(</w:t>
      </w:r>
      <w:r w:rsidR="004E4E9B" w:rsidRPr="00902CDE">
        <w:rPr>
          <w:rFonts w:cs="Arial"/>
          <w:b/>
          <w:bCs/>
          <w:u w:val="single"/>
        </w:rPr>
        <w:t>Refer to appendix 1 for process diagram of making a referr</w:t>
      </w:r>
      <w:r w:rsidR="000C1B1A" w:rsidRPr="00902CDE">
        <w:rPr>
          <w:rFonts w:cs="Arial"/>
          <w:b/>
          <w:bCs/>
          <w:u w:val="single"/>
        </w:rPr>
        <w:t>al</w:t>
      </w:r>
      <w:r w:rsidR="004E4E9B" w:rsidRPr="00902CDE">
        <w:rPr>
          <w:rFonts w:cs="Arial"/>
          <w:b/>
          <w:bCs/>
          <w:u w:val="single"/>
        </w:rPr>
        <w:t>)</w:t>
      </w:r>
    </w:p>
    <w:p w14:paraId="1B209DBB" w14:textId="6AEA690E" w:rsidR="00420865" w:rsidRPr="00902CDE" w:rsidRDefault="00420865" w:rsidP="00420865">
      <w:pPr>
        <w:rPr>
          <w:rFonts w:cs="Arial"/>
          <w:sz w:val="22"/>
          <w:szCs w:val="22"/>
        </w:rPr>
      </w:pPr>
    </w:p>
    <w:p w14:paraId="0316487B" w14:textId="2817BFF5" w:rsidR="000C1B1A" w:rsidRPr="00902CDE" w:rsidRDefault="000C1B1A" w:rsidP="000C1B1A">
      <w:pPr>
        <w:pStyle w:val="Heading1"/>
        <w:rPr>
          <w:sz w:val="22"/>
          <w:szCs w:val="22"/>
        </w:rPr>
      </w:pPr>
      <w:r w:rsidRPr="00902CDE">
        <w:rPr>
          <w:sz w:val="22"/>
          <w:szCs w:val="22"/>
        </w:rPr>
        <w:t xml:space="preserve">Allegations involving a member of staff. </w:t>
      </w:r>
    </w:p>
    <w:p w14:paraId="08E756E7" w14:textId="2465D043" w:rsidR="000C1B1A" w:rsidRPr="00902CDE" w:rsidRDefault="000C1B1A" w:rsidP="000C1B1A">
      <w:pPr>
        <w:rPr>
          <w:rFonts w:cs="Arial"/>
          <w:sz w:val="22"/>
          <w:szCs w:val="22"/>
        </w:rPr>
      </w:pPr>
      <w:r w:rsidRPr="00902CDE">
        <w:rPr>
          <w:rFonts w:cs="Arial"/>
          <w:sz w:val="22"/>
          <w:szCs w:val="22"/>
        </w:rPr>
        <w:t xml:space="preserve">Allegations of suspected abuse or abuse involving a member of staff should be reported to the Senior Manager, </w:t>
      </w:r>
      <w:r w:rsidR="007A7CA3">
        <w:rPr>
          <w:rFonts w:cs="Arial"/>
          <w:sz w:val="22"/>
          <w:szCs w:val="22"/>
        </w:rPr>
        <w:t>Adult Learning</w:t>
      </w:r>
      <w:r w:rsidRPr="00902CDE">
        <w:rPr>
          <w:rFonts w:cs="Arial"/>
          <w:sz w:val="22"/>
          <w:szCs w:val="22"/>
        </w:rPr>
        <w:t xml:space="preserve"> who will report to People Management and the Local Authority Designated Officer (LADO) for the LSCB or the Cumbria Adult Safeguarding Board. </w:t>
      </w:r>
    </w:p>
    <w:p w14:paraId="2DFD8296" w14:textId="77777777" w:rsidR="000C1B1A" w:rsidRPr="00902CDE" w:rsidRDefault="000C1B1A" w:rsidP="000C1B1A">
      <w:pPr>
        <w:rPr>
          <w:rFonts w:cs="Arial"/>
          <w:sz w:val="22"/>
          <w:szCs w:val="22"/>
        </w:rPr>
      </w:pPr>
      <w:r w:rsidRPr="00902CDE">
        <w:rPr>
          <w:rFonts w:cs="Arial"/>
          <w:sz w:val="22"/>
          <w:szCs w:val="22"/>
        </w:rPr>
        <w:t xml:space="preserve">The LADO is located within Children’s Services and should be alerted to all cases in which it is alleged that a person who works with children has: </w:t>
      </w:r>
    </w:p>
    <w:p w14:paraId="71877478" w14:textId="379A0262" w:rsidR="000C1B1A" w:rsidRPr="00902CDE" w:rsidRDefault="007A7CA3" w:rsidP="000C1B1A">
      <w:pPr>
        <w:pStyle w:val="ListParagraph"/>
        <w:numPr>
          <w:ilvl w:val="0"/>
          <w:numId w:val="24"/>
        </w:numPr>
        <w:rPr>
          <w:rFonts w:cs="Arial"/>
        </w:rPr>
      </w:pPr>
      <w:r>
        <w:rPr>
          <w:rFonts w:cs="Arial"/>
        </w:rPr>
        <w:t>B</w:t>
      </w:r>
      <w:r w:rsidR="000C1B1A" w:rsidRPr="00902CDE">
        <w:rPr>
          <w:rFonts w:cs="Arial"/>
        </w:rPr>
        <w:t xml:space="preserve">ehaved in a way that has harmed, or may have harmed, a child </w:t>
      </w:r>
    </w:p>
    <w:p w14:paraId="748C1531" w14:textId="6EB50ED7" w:rsidR="000C1B1A" w:rsidRPr="00902CDE" w:rsidRDefault="007A7CA3" w:rsidP="000C1B1A">
      <w:pPr>
        <w:pStyle w:val="ListParagraph"/>
        <w:numPr>
          <w:ilvl w:val="0"/>
          <w:numId w:val="24"/>
        </w:numPr>
        <w:rPr>
          <w:rFonts w:cs="Arial"/>
        </w:rPr>
      </w:pPr>
      <w:r>
        <w:rPr>
          <w:rFonts w:cs="Arial"/>
        </w:rPr>
        <w:t>P</w:t>
      </w:r>
      <w:r w:rsidR="000C1B1A" w:rsidRPr="00902CDE">
        <w:rPr>
          <w:rFonts w:cs="Arial"/>
        </w:rPr>
        <w:t>ossibly committed a criminal offence against children or related to a child</w:t>
      </w:r>
    </w:p>
    <w:p w14:paraId="3D15E91E" w14:textId="50E96AEB" w:rsidR="000C1B1A" w:rsidRPr="00902CDE" w:rsidRDefault="007A7CA3" w:rsidP="000C1B1A">
      <w:pPr>
        <w:pStyle w:val="ListParagraph"/>
        <w:numPr>
          <w:ilvl w:val="0"/>
          <w:numId w:val="24"/>
        </w:numPr>
        <w:rPr>
          <w:rFonts w:cs="Arial"/>
        </w:rPr>
      </w:pPr>
      <w:r>
        <w:rPr>
          <w:rFonts w:cs="Arial"/>
        </w:rPr>
        <w:t>B</w:t>
      </w:r>
      <w:r w:rsidR="000C1B1A" w:rsidRPr="00902CDE">
        <w:rPr>
          <w:rFonts w:cs="Arial"/>
        </w:rPr>
        <w:t>ehaved towards a child or children in a way that indicates they may pose a risk of harm to children</w:t>
      </w:r>
    </w:p>
    <w:p w14:paraId="0C9D0888" w14:textId="77777777" w:rsidR="000C1B1A" w:rsidRPr="00902CDE" w:rsidRDefault="000C1B1A" w:rsidP="000C1B1A">
      <w:pPr>
        <w:pStyle w:val="ListParagraph"/>
        <w:numPr>
          <w:ilvl w:val="0"/>
          <w:numId w:val="24"/>
        </w:numPr>
        <w:rPr>
          <w:rFonts w:cs="Arial"/>
        </w:rPr>
      </w:pPr>
      <w:r w:rsidRPr="00902CDE">
        <w:rPr>
          <w:rFonts w:cs="Arial"/>
        </w:rPr>
        <w:t xml:space="preserve">If you are concerned a colleague is vulnerable and may be facing a personal safeguarding issue, the council has several policies and support available: </w:t>
      </w:r>
    </w:p>
    <w:p w14:paraId="7F5CFAB5" w14:textId="77777777" w:rsidR="000C1B1A" w:rsidRPr="00902CDE" w:rsidRDefault="000C1B1A" w:rsidP="000C1B1A">
      <w:pPr>
        <w:pStyle w:val="ListParagraph"/>
        <w:numPr>
          <w:ilvl w:val="0"/>
          <w:numId w:val="24"/>
        </w:numPr>
        <w:rPr>
          <w:rFonts w:cs="Arial"/>
        </w:rPr>
      </w:pPr>
      <w:r w:rsidRPr="00902CDE">
        <w:rPr>
          <w:rFonts w:cs="Arial"/>
        </w:rPr>
        <w:t xml:space="preserve">Lone working policy </w:t>
      </w:r>
    </w:p>
    <w:p w14:paraId="2D0ADF86" w14:textId="77777777" w:rsidR="000C1B1A" w:rsidRPr="00902CDE" w:rsidRDefault="000C1B1A" w:rsidP="000C1B1A">
      <w:pPr>
        <w:pStyle w:val="ListParagraph"/>
        <w:numPr>
          <w:ilvl w:val="0"/>
          <w:numId w:val="24"/>
        </w:numPr>
        <w:rPr>
          <w:rFonts w:cs="Arial"/>
        </w:rPr>
      </w:pPr>
      <w:r w:rsidRPr="00902CDE">
        <w:rPr>
          <w:rFonts w:cs="Arial"/>
        </w:rPr>
        <w:t xml:space="preserve">Personal Security in the Workplace policy </w:t>
      </w:r>
    </w:p>
    <w:p w14:paraId="152DF591" w14:textId="77777777" w:rsidR="000C1B1A" w:rsidRPr="00902CDE" w:rsidRDefault="000C1B1A" w:rsidP="000C1B1A">
      <w:pPr>
        <w:pStyle w:val="ListParagraph"/>
        <w:numPr>
          <w:ilvl w:val="0"/>
          <w:numId w:val="24"/>
        </w:numPr>
        <w:rPr>
          <w:rFonts w:cs="Arial"/>
        </w:rPr>
      </w:pPr>
      <w:r w:rsidRPr="00902CDE">
        <w:rPr>
          <w:rFonts w:cs="Arial"/>
        </w:rPr>
        <w:t xml:space="preserve">LiveWell Employee Assistance Programme http://www.intouch.ccc/wellbeingforlife/default.asp </w:t>
      </w:r>
    </w:p>
    <w:p w14:paraId="1F328602" w14:textId="77777777" w:rsidR="000C1B1A" w:rsidRPr="00902CDE" w:rsidRDefault="000C1B1A" w:rsidP="000C1B1A">
      <w:pPr>
        <w:pStyle w:val="ListParagraph"/>
        <w:numPr>
          <w:ilvl w:val="0"/>
          <w:numId w:val="24"/>
        </w:numPr>
        <w:rPr>
          <w:rFonts w:cs="Arial"/>
        </w:rPr>
      </w:pPr>
      <w:r w:rsidRPr="00902CDE">
        <w:rPr>
          <w:rFonts w:cs="Arial"/>
        </w:rPr>
        <w:t xml:space="preserve">Employee Wellbeing Service http://www.intouch.ccc/hr/Attendanceandwellbeingochealth.asp </w:t>
      </w:r>
    </w:p>
    <w:p w14:paraId="704BB565" w14:textId="77777777" w:rsidR="000C1B1A" w:rsidRPr="00902CDE" w:rsidRDefault="000C1B1A" w:rsidP="000C1B1A">
      <w:pPr>
        <w:rPr>
          <w:rFonts w:cs="Arial"/>
          <w:b/>
          <w:bCs/>
          <w:sz w:val="22"/>
          <w:szCs w:val="22"/>
        </w:rPr>
      </w:pPr>
    </w:p>
    <w:p w14:paraId="237AC626" w14:textId="77777777" w:rsidR="000C1B1A" w:rsidRPr="00902CDE" w:rsidRDefault="000C1B1A" w:rsidP="000C1B1A">
      <w:pPr>
        <w:pStyle w:val="Heading1"/>
        <w:rPr>
          <w:sz w:val="22"/>
          <w:szCs w:val="22"/>
        </w:rPr>
      </w:pPr>
      <w:r w:rsidRPr="00902CDE">
        <w:rPr>
          <w:sz w:val="22"/>
          <w:szCs w:val="22"/>
        </w:rPr>
        <w:t xml:space="preserve">Important links </w:t>
      </w:r>
    </w:p>
    <w:p w14:paraId="38106D5B" w14:textId="77777777" w:rsidR="000C1B1A" w:rsidRPr="00902CDE" w:rsidRDefault="000C1B1A" w:rsidP="000C1B1A">
      <w:pPr>
        <w:pStyle w:val="ListParagraph"/>
        <w:numPr>
          <w:ilvl w:val="0"/>
          <w:numId w:val="36"/>
        </w:numPr>
        <w:rPr>
          <w:rFonts w:cs="Arial"/>
        </w:rPr>
      </w:pPr>
      <w:r w:rsidRPr="00902CDE">
        <w:rPr>
          <w:rFonts w:cs="Arial"/>
        </w:rPr>
        <w:t xml:space="preserve">Adult Learning will work within the agreed procedures and guidance established by both the LSCB and CSAB published on their websites: </w:t>
      </w:r>
    </w:p>
    <w:p w14:paraId="694015D2" w14:textId="77777777" w:rsidR="000C1B1A" w:rsidRPr="00902CDE" w:rsidRDefault="000C1B1A" w:rsidP="000C1B1A">
      <w:pPr>
        <w:pStyle w:val="ListParagraph"/>
        <w:numPr>
          <w:ilvl w:val="0"/>
          <w:numId w:val="36"/>
        </w:numPr>
        <w:rPr>
          <w:rFonts w:cs="Arial"/>
        </w:rPr>
      </w:pPr>
      <w:r w:rsidRPr="00902CDE">
        <w:rPr>
          <w:rFonts w:cs="Arial"/>
        </w:rPr>
        <w:t xml:space="preserve">http://cumbrialscb.com/ </w:t>
      </w:r>
    </w:p>
    <w:p w14:paraId="5A920A5B" w14:textId="77777777" w:rsidR="000C1B1A" w:rsidRPr="00902CDE" w:rsidRDefault="000C1B1A" w:rsidP="000C1B1A">
      <w:pPr>
        <w:pStyle w:val="ListParagraph"/>
        <w:numPr>
          <w:ilvl w:val="0"/>
          <w:numId w:val="36"/>
        </w:numPr>
        <w:rPr>
          <w:rFonts w:cs="Arial"/>
        </w:rPr>
      </w:pPr>
      <w:r w:rsidRPr="00902CDE">
        <w:rPr>
          <w:rFonts w:cs="Arial"/>
        </w:rPr>
        <w:t xml:space="preserve">http://www.cumbria.gov.uk/healthandsocialcare/adultsocialcare/safe/ </w:t>
      </w:r>
    </w:p>
    <w:p w14:paraId="2FA42292" w14:textId="6C355F65" w:rsidR="000C1B1A" w:rsidRPr="00902CDE" w:rsidRDefault="000C1B1A" w:rsidP="000C1B1A">
      <w:pPr>
        <w:pStyle w:val="ListParagraph"/>
        <w:numPr>
          <w:ilvl w:val="0"/>
          <w:numId w:val="36"/>
        </w:numPr>
        <w:rPr>
          <w:rFonts w:cs="Arial"/>
        </w:rPr>
      </w:pPr>
      <w:r w:rsidRPr="00902CDE">
        <w:rPr>
          <w:rFonts w:cs="Arial"/>
        </w:rPr>
        <w:t xml:space="preserve">http://cumbrialscb.proceduresonline.com/chapters/p_support_ch_radical.html Adult Learning Safeguarding Policy Updated </w:t>
      </w:r>
      <w:r w:rsidR="00613B47" w:rsidRPr="00902CDE">
        <w:rPr>
          <w:rFonts w:cs="Arial"/>
        </w:rPr>
        <w:t>September</w:t>
      </w:r>
      <w:r w:rsidRPr="00902CDE">
        <w:rPr>
          <w:rFonts w:cs="Arial"/>
        </w:rPr>
        <w:t xml:space="preserve"> 2023</w:t>
      </w:r>
    </w:p>
    <w:p w14:paraId="46CF08E4" w14:textId="77777777" w:rsidR="000C1B1A" w:rsidRPr="00902CDE" w:rsidRDefault="000C1B1A" w:rsidP="000C1B1A">
      <w:pPr>
        <w:rPr>
          <w:rFonts w:cs="Arial"/>
          <w:b/>
          <w:bCs/>
        </w:rPr>
      </w:pPr>
    </w:p>
    <w:p w14:paraId="01E0B8C0" w14:textId="77777777" w:rsidR="004E4E9B" w:rsidRPr="00902CDE" w:rsidRDefault="00FA0DDC" w:rsidP="00613B47">
      <w:pPr>
        <w:pStyle w:val="Heading1"/>
        <w:rPr>
          <w:sz w:val="22"/>
          <w:szCs w:val="22"/>
        </w:rPr>
      </w:pPr>
      <w:r w:rsidRPr="00902CDE">
        <w:rPr>
          <w:sz w:val="22"/>
          <w:szCs w:val="22"/>
        </w:rPr>
        <w:t>Induction</w:t>
      </w:r>
    </w:p>
    <w:p w14:paraId="34AB8E1C" w14:textId="02DFA926" w:rsidR="004E4E9B" w:rsidRPr="00902CDE" w:rsidRDefault="004E4E9B" w:rsidP="00EA0014">
      <w:pPr>
        <w:rPr>
          <w:rFonts w:cs="Arial"/>
          <w:sz w:val="22"/>
          <w:szCs w:val="22"/>
        </w:rPr>
      </w:pPr>
      <w:r w:rsidRPr="00902CDE">
        <w:rPr>
          <w:rFonts w:cs="Arial"/>
          <w:sz w:val="22"/>
          <w:szCs w:val="22"/>
        </w:rPr>
        <w:t>A</w:t>
      </w:r>
      <w:r w:rsidR="00613B47" w:rsidRPr="00902CDE">
        <w:rPr>
          <w:rFonts w:cs="Arial"/>
          <w:sz w:val="22"/>
          <w:szCs w:val="22"/>
        </w:rPr>
        <w:t>ll</w:t>
      </w:r>
      <w:r w:rsidR="00FA0DDC" w:rsidRPr="00902CDE">
        <w:rPr>
          <w:rFonts w:cs="Arial"/>
          <w:sz w:val="22"/>
          <w:szCs w:val="22"/>
        </w:rPr>
        <w:t xml:space="preserve"> new members of staff and volunteers will undergo an induction that includes familiarisation with </w:t>
      </w:r>
      <w:r w:rsidR="00613B47" w:rsidRPr="00902CDE">
        <w:rPr>
          <w:rFonts w:cs="Arial"/>
          <w:sz w:val="22"/>
          <w:szCs w:val="22"/>
        </w:rPr>
        <w:t>Adult Learning</w:t>
      </w:r>
      <w:r w:rsidR="00FA0DDC" w:rsidRPr="00902CDE">
        <w:rPr>
          <w:rFonts w:cs="Arial"/>
          <w:sz w:val="22"/>
          <w:szCs w:val="22"/>
        </w:rPr>
        <w:t xml:space="preserve"> safeguarding policy, staff behaviour policy (code of conduct), other issues in keeping with their training needs. </w:t>
      </w:r>
    </w:p>
    <w:p w14:paraId="3DBC03F5" w14:textId="77777777" w:rsidR="004E4E9B" w:rsidRPr="00902CDE" w:rsidRDefault="004E4E9B" w:rsidP="00EA0014">
      <w:pPr>
        <w:rPr>
          <w:rFonts w:cs="Arial"/>
          <w:sz w:val="22"/>
          <w:szCs w:val="22"/>
        </w:rPr>
      </w:pPr>
    </w:p>
    <w:p w14:paraId="60286A3E" w14:textId="54AE8864" w:rsidR="004E4E9B" w:rsidRPr="00902CDE" w:rsidRDefault="00613B47" w:rsidP="00EA0014">
      <w:pPr>
        <w:rPr>
          <w:rFonts w:cs="Arial"/>
          <w:sz w:val="22"/>
          <w:szCs w:val="22"/>
        </w:rPr>
      </w:pPr>
      <w:r w:rsidRPr="00902CDE">
        <w:rPr>
          <w:rFonts w:cs="Arial"/>
          <w:sz w:val="22"/>
          <w:szCs w:val="22"/>
        </w:rPr>
        <w:t>Adult Learning</w:t>
      </w:r>
      <w:r w:rsidR="00FA0DDC" w:rsidRPr="00902CDE">
        <w:rPr>
          <w:rFonts w:cs="Arial"/>
          <w:sz w:val="22"/>
          <w:szCs w:val="22"/>
        </w:rPr>
        <w:t xml:space="preserve"> obtains written confirmation from supply agencies and third-party organisations that they have satisfactorily undertaken </w:t>
      </w:r>
      <w:r w:rsidRPr="00902CDE">
        <w:rPr>
          <w:rFonts w:cs="Arial"/>
          <w:sz w:val="22"/>
          <w:szCs w:val="22"/>
        </w:rPr>
        <w:t>all</w:t>
      </w:r>
      <w:r w:rsidR="00FA0DDC" w:rsidRPr="00902CDE">
        <w:rPr>
          <w:rFonts w:cs="Arial"/>
          <w:sz w:val="22"/>
          <w:szCs w:val="22"/>
        </w:rPr>
        <w:t xml:space="preserve"> appropriate checks in respect of </w:t>
      </w:r>
      <w:r w:rsidRPr="00902CDE">
        <w:rPr>
          <w:rFonts w:cs="Arial"/>
          <w:sz w:val="22"/>
          <w:szCs w:val="22"/>
        </w:rPr>
        <w:t>individuals</w:t>
      </w:r>
      <w:r w:rsidR="00FA0DDC" w:rsidRPr="00902CDE">
        <w:rPr>
          <w:rFonts w:cs="Arial"/>
          <w:sz w:val="22"/>
          <w:szCs w:val="22"/>
        </w:rPr>
        <w:t xml:space="preserve"> they provide </w:t>
      </w:r>
      <w:r w:rsidRPr="00902CDE">
        <w:rPr>
          <w:rFonts w:cs="Arial"/>
          <w:sz w:val="22"/>
          <w:szCs w:val="22"/>
        </w:rPr>
        <w:t>to work with or</w:t>
      </w:r>
      <w:r w:rsidR="00FA0DDC" w:rsidRPr="00902CDE">
        <w:rPr>
          <w:rFonts w:cs="Arial"/>
          <w:sz w:val="22"/>
          <w:szCs w:val="22"/>
        </w:rPr>
        <w:t xml:space="preserve"> undertaken </w:t>
      </w:r>
      <w:r w:rsidRPr="00902CDE">
        <w:rPr>
          <w:rFonts w:cs="Arial"/>
          <w:sz w:val="22"/>
          <w:szCs w:val="22"/>
        </w:rPr>
        <w:t>duties for Adult Learning</w:t>
      </w:r>
      <w:r w:rsidR="00FA0DDC" w:rsidRPr="00902CDE">
        <w:rPr>
          <w:rFonts w:cs="Arial"/>
          <w:sz w:val="22"/>
          <w:szCs w:val="22"/>
        </w:rPr>
        <w:t>.</w:t>
      </w:r>
    </w:p>
    <w:p w14:paraId="7D99EE93" w14:textId="77777777" w:rsidR="004E4E9B" w:rsidRPr="00902CDE" w:rsidRDefault="004E4E9B" w:rsidP="00EA0014">
      <w:pPr>
        <w:rPr>
          <w:rFonts w:cs="Arial"/>
          <w:sz w:val="22"/>
          <w:szCs w:val="22"/>
        </w:rPr>
      </w:pPr>
    </w:p>
    <w:p w14:paraId="21B557B0" w14:textId="77777777" w:rsidR="004E4E9B" w:rsidRPr="00902CDE" w:rsidRDefault="00FA0DDC" w:rsidP="00613B47">
      <w:pPr>
        <w:pStyle w:val="Heading1"/>
        <w:rPr>
          <w:sz w:val="22"/>
          <w:szCs w:val="22"/>
        </w:rPr>
      </w:pPr>
      <w:r w:rsidRPr="00902CDE">
        <w:rPr>
          <w:sz w:val="22"/>
          <w:szCs w:val="22"/>
        </w:rPr>
        <w:t xml:space="preserve">Volunteers </w:t>
      </w:r>
    </w:p>
    <w:p w14:paraId="61134699" w14:textId="747807DF" w:rsidR="004E4E9B" w:rsidRPr="00902CDE" w:rsidRDefault="00FA0DDC" w:rsidP="00EA0014">
      <w:pPr>
        <w:rPr>
          <w:rFonts w:cs="Arial"/>
          <w:sz w:val="22"/>
          <w:szCs w:val="22"/>
        </w:rPr>
      </w:pPr>
      <w:r w:rsidRPr="00902CDE">
        <w:rPr>
          <w:rFonts w:cs="Arial"/>
          <w:sz w:val="22"/>
          <w:szCs w:val="22"/>
        </w:rPr>
        <w:t xml:space="preserve">Volunteers will undergo checks commensurate with their work in </w:t>
      </w:r>
      <w:r w:rsidR="00613B47" w:rsidRPr="00902CDE">
        <w:rPr>
          <w:rFonts w:cs="Arial"/>
          <w:sz w:val="22"/>
          <w:szCs w:val="22"/>
        </w:rPr>
        <w:t>Adult Learning</w:t>
      </w:r>
      <w:r w:rsidRPr="00902CDE">
        <w:rPr>
          <w:rFonts w:cs="Arial"/>
          <w:sz w:val="22"/>
          <w:szCs w:val="22"/>
        </w:rPr>
        <w:t xml:space="preserve"> and contact with learners. Under no circumstances will a volunteer who has not been appropriately checked be left unsupervised or be </w:t>
      </w:r>
      <w:r w:rsidR="00613B47" w:rsidRPr="00902CDE">
        <w:rPr>
          <w:rFonts w:cs="Arial"/>
          <w:sz w:val="22"/>
          <w:szCs w:val="22"/>
        </w:rPr>
        <w:t>al</w:t>
      </w:r>
      <w:r w:rsidRPr="00902CDE">
        <w:rPr>
          <w:rFonts w:cs="Arial"/>
          <w:sz w:val="22"/>
          <w:szCs w:val="22"/>
        </w:rPr>
        <w:t xml:space="preserve">lowed to engage in Regulated Activity. </w:t>
      </w:r>
    </w:p>
    <w:p w14:paraId="1A7D6053" w14:textId="77777777" w:rsidR="004E4E9B" w:rsidRPr="00902CDE" w:rsidRDefault="004E4E9B" w:rsidP="00EA0014">
      <w:pPr>
        <w:rPr>
          <w:rFonts w:cs="Arial"/>
        </w:rPr>
      </w:pPr>
    </w:p>
    <w:p w14:paraId="0493F0F6" w14:textId="32E57FD5" w:rsidR="004E4E9B" w:rsidRPr="00902CDE" w:rsidRDefault="00FA0DDC" w:rsidP="00EA0014">
      <w:pPr>
        <w:rPr>
          <w:rFonts w:cs="Arial"/>
          <w:sz w:val="22"/>
          <w:szCs w:val="22"/>
        </w:rPr>
      </w:pPr>
      <w:r w:rsidRPr="00902CDE">
        <w:rPr>
          <w:rFonts w:cs="Arial"/>
          <w:sz w:val="22"/>
          <w:szCs w:val="22"/>
        </w:rPr>
        <w:t xml:space="preserve">Volunteers who work only in a supervised capacity and are not in Regulated Activity will undergo the safer recruitment checks appropriate to their role, in accordance with </w:t>
      </w:r>
      <w:r w:rsidR="00613B47" w:rsidRPr="00902CDE">
        <w:rPr>
          <w:rFonts w:cs="Arial"/>
          <w:sz w:val="22"/>
          <w:szCs w:val="22"/>
        </w:rPr>
        <w:t>Adult Learning</w:t>
      </w:r>
      <w:r w:rsidRPr="00902CDE">
        <w:rPr>
          <w:rFonts w:cs="Arial"/>
          <w:sz w:val="22"/>
          <w:szCs w:val="22"/>
        </w:rPr>
        <w:t xml:space="preserve"> risk assessment process and statutory guidance. </w:t>
      </w:r>
    </w:p>
    <w:p w14:paraId="167A6E07" w14:textId="77777777" w:rsidR="004E4E9B" w:rsidRPr="00902CDE" w:rsidRDefault="004E4E9B" w:rsidP="00EA0014">
      <w:pPr>
        <w:rPr>
          <w:rFonts w:cs="Arial"/>
          <w:sz w:val="22"/>
          <w:szCs w:val="22"/>
        </w:rPr>
      </w:pPr>
    </w:p>
    <w:p w14:paraId="4FC65C22" w14:textId="77777777" w:rsidR="004E4E9B" w:rsidRPr="00902CDE" w:rsidRDefault="004E4E9B" w:rsidP="00EA0014">
      <w:pPr>
        <w:rPr>
          <w:rFonts w:cs="Arial"/>
          <w:sz w:val="22"/>
          <w:szCs w:val="22"/>
        </w:rPr>
      </w:pPr>
      <w:r w:rsidRPr="00902CDE">
        <w:rPr>
          <w:rFonts w:cs="Arial"/>
          <w:sz w:val="22"/>
          <w:szCs w:val="22"/>
        </w:rPr>
        <w:t xml:space="preserve">Adult Learning will carry out </w:t>
      </w:r>
      <w:r w:rsidR="00FA0DDC" w:rsidRPr="00902CDE">
        <w:rPr>
          <w:rFonts w:cs="Arial"/>
          <w:sz w:val="22"/>
          <w:szCs w:val="22"/>
        </w:rPr>
        <w:t xml:space="preserve">appropriate DBS checks </w:t>
      </w:r>
      <w:r w:rsidRPr="00902CDE">
        <w:rPr>
          <w:rFonts w:cs="Arial"/>
          <w:sz w:val="22"/>
          <w:szCs w:val="22"/>
        </w:rPr>
        <w:t>as part of the onboarding process for volunteers in line with the 2022/23 Volunteering policy.</w:t>
      </w:r>
    </w:p>
    <w:p w14:paraId="5797041C" w14:textId="48AF85C1" w:rsidR="00EA0014" w:rsidRPr="00902CDE" w:rsidRDefault="00EA0014" w:rsidP="00EA0014">
      <w:pPr>
        <w:rPr>
          <w:rFonts w:cs="Arial"/>
          <w:b/>
          <w:bCs/>
          <w:sz w:val="22"/>
          <w:szCs w:val="22"/>
        </w:rPr>
      </w:pPr>
    </w:p>
    <w:p w14:paraId="498C39AA" w14:textId="77777777" w:rsidR="004E4E9B" w:rsidRPr="00902CDE" w:rsidRDefault="004E4E9B" w:rsidP="00613B47">
      <w:pPr>
        <w:pStyle w:val="Heading1"/>
        <w:rPr>
          <w:sz w:val="22"/>
          <w:szCs w:val="22"/>
        </w:rPr>
      </w:pPr>
      <w:r w:rsidRPr="00902CDE">
        <w:rPr>
          <w:sz w:val="22"/>
          <w:szCs w:val="22"/>
        </w:rPr>
        <w:t xml:space="preserve">Consent </w:t>
      </w:r>
    </w:p>
    <w:p w14:paraId="1D910C91" w14:textId="5F72AFB2" w:rsidR="004E4E9B" w:rsidRPr="00902CDE" w:rsidRDefault="004E4E9B" w:rsidP="00EA0014">
      <w:pPr>
        <w:rPr>
          <w:rFonts w:cs="Arial"/>
          <w:sz w:val="22"/>
          <w:szCs w:val="22"/>
        </w:rPr>
      </w:pPr>
      <w:r w:rsidRPr="00902CDE">
        <w:rPr>
          <w:rFonts w:cs="Arial"/>
          <w:sz w:val="22"/>
          <w:szCs w:val="22"/>
        </w:rPr>
        <w:t xml:space="preserve">The DSL will </w:t>
      </w:r>
      <w:r w:rsidR="00613B47" w:rsidRPr="00902CDE">
        <w:rPr>
          <w:rFonts w:cs="Arial"/>
          <w:sz w:val="22"/>
          <w:szCs w:val="22"/>
        </w:rPr>
        <w:t>normally</w:t>
      </w:r>
      <w:r w:rsidRPr="00902CDE">
        <w:rPr>
          <w:rFonts w:cs="Arial"/>
          <w:sz w:val="22"/>
          <w:szCs w:val="22"/>
        </w:rPr>
        <w:t xml:space="preserve"> obtain consent from the learner to share sensitive information within </w:t>
      </w:r>
      <w:r w:rsidR="00613B47" w:rsidRPr="00902CDE">
        <w:rPr>
          <w:rFonts w:cs="Arial"/>
          <w:sz w:val="22"/>
          <w:szCs w:val="22"/>
        </w:rPr>
        <w:t xml:space="preserve">Adult Learning </w:t>
      </w:r>
      <w:r w:rsidRPr="00902CDE">
        <w:rPr>
          <w:rFonts w:cs="Arial"/>
          <w:sz w:val="22"/>
          <w:szCs w:val="22"/>
        </w:rPr>
        <w:t xml:space="preserve">or with outside agencies. Where there is good reason to do so, the DSL may share information without consent, and will record the reason for not obtaining consent. </w:t>
      </w:r>
    </w:p>
    <w:p w14:paraId="345EA349" w14:textId="77777777" w:rsidR="004E4E9B" w:rsidRPr="00902CDE" w:rsidRDefault="004E4E9B" w:rsidP="00EA0014">
      <w:pPr>
        <w:rPr>
          <w:rFonts w:cs="Arial"/>
          <w:sz w:val="22"/>
          <w:szCs w:val="22"/>
        </w:rPr>
      </w:pPr>
    </w:p>
    <w:p w14:paraId="03E5D43D" w14:textId="77777777" w:rsidR="004E4E9B" w:rsidRPr="00902CDE" w:rsidRDefault="004E4E9B" w:rsidP="00EA0014">
      <w:pPr>
        <w:rPr>
          <w:rFonts w:cs="Arial"/>
          <w:sz w:val="22"/>
          <w:szCs w:val="22"/>
        </w:rPr>
      </w:pPr>
      <w:r w:rsidRPr="00902CDE">
        <w:rPr>
          <w:rFonts w:cs="Arial"/>
          <w:sz w:val="22"/>
          <w:szCs w:val="22"/>
        </w:rPr>
        <w:t xml:space="preserve">Information sharing will take place in a timely and secure manner and where: </w:t>
      </w:r>
    </w:p>
    <w:p w14:paraId="0C9FC863" w14:textId="07938BAC" w:rsidR="004E4E9B" w:rsidRPr="00902CDE" w:rsidRDefault="007A7CA3" w:rsidP="004E4E9B">
      <w:pPr>
        <w:pStyle w:val="ListParagraph"/>
        <w:numPr>
          <w:ilvl w:val="0"/>
          <w:numId w:val="34"/>
        </w:numPr>
        <w:rPr>
          <w:rFonts w:cs="Arial"/>
        </w:rPr>
      </w:pPr>
      <w:r>
        <w:rPr>
          <w:rFonts w:cs="Arial"/>
        </w:rPr>
        <w:t>I</w:t>
      </w:r>
      <w:r w:rsidR="004E4E9B" w:rsidRPr="00902CDE">
        <w:rPr>
          <w:rFonts w:cs="Arial"/>
        </w:rPr>
        <w:t xml:space="preserve">t is necessary and proportionate to do so; and </w:t>
      </w:r>
    </w:p>
    <w:p w14:paraId="70EFA6C6" w14:textId="459D5416" w:rsidR="004E4E9B" w:rsidRPr="00902CDE" w:rsidRDefault="007A7CA3" w:rsidP="004E4E9B">
      <w:pPr>
        <w:pStyle w:val="ListParagraph"/>
        <w:numPr>
          <w:ilvl w:val="0"/>
          <w:numId w:val="34"/>
        </w:numPr>
        <w:rPr>
          <w:rFonts w:cs="Arial"/>
        </w:rPr>
      </w:pPr>
      <w:r>
        <w:rPr>
          <w:rFonts w:cs="Arial"/>
        </w:rPr>
        <w:t>T</w:t>
      </w:r>
      <w:r w:rsidR="004E4E9B" w:rsidRPr="00902CDE">
        <w:rPr>
          <w:rFonts w:cs="Arial"/>
        </w:rPr>
        <w:t xml:space="preserve">he information to be shared is relevant, </w:t>
      </w:r>
      <w:r w:rsidR="00613B47" w:rsidRPr="00902CDE">
        <w:rPr>
          <w:rFonts w:cs="Arial"/>
        </w:rPr>
        <w:t>adequate,</w:t>
      </w:r>
      <w:r w:rsidR="004E4E9B" w:rsidRPr="00902CDE">
        <w:rPr>
          <w:rFonts w:cs="Arial"/>
        </w:rPr>
        <w:t xml:space="preserve"> and accurate </w:t>
      </w:r>
    </w:p>
    <w:p w14:paraId="10AB1755" w14:textId="58562159" w:rsidR="004E4E9B" w:rsidRPr="00902CDE" w:rsidRDefault="004E4E9B" w:rsidP="00EA0014">
      <w:pPr>
        <w:rPr>
          <w:rFonts w:cs="Arial"/>
          <w:b/>
          <w:bCs/>
          <w:sz w:val="22"/>
          <w:szCs w:val="22"/>
        </w:rPr>
      </w:pPr>
      <w:r w:rsidRPr="00902CDE">
        <w:rPr>
          <w:rFonts w:cs="Arial"/>
          <w:sz w:val="22"/>
          <w:szCs w:val="22"/>
        </w:rPr>
        <w:t xml:space="preserve">Information sharing decisions will be recorded, </w:t>
      </w:r>
      <w:r w:rsidR="00613B47" w:rsidRPr="00902CDE">
        <w:rPr>
          <w:rFonts w:cs="Arial"/>
          <w:sz w:val="22"/>
          <w:szCs w:val="22"/>
        </w:rPr>
        <w:t>whether</w:t>
      </w:r>
      <w:r w:rsidRPr="00902CDE">
        <w:rPr>
          <w:rFonts w:cs="Arial"/>
          <w:sz w:val="22"/>
          <w:szCs w:val="22"/>
        </w:rPr>
        <w:t xml:space="preserve"> the decision is taken to share.</w:t>
      </w:r>
    </w:p>
    <w:p w14:paraId="05EF3ED8" w14:textId="0BCCFDD1" w:rsidR="00FA0DDC" w:rsidRPr="00902CDE" w:rsidRDefault="00FA0DDC" w:rsidP="00613B47">
      <w:pPr>
        <w:pStyle w:val="Heading1"/>
        <w:rPr>
          <w:sz w:val="22"/>
          <w:szCs w:val="22"/>
        </w:rPr>
      </w:pPr>
    </w:p>
    <w:p w14:paraId="20E15653" w14:textId="2EB88F2D" w:rsidR="004E4E9B" w:rsidRPr="00902CDE" w:rsidRDefault="00FA0DDC" w:rsidP="00613B47">
      <w:pPr>
        <w:pStyle w:val="Heading1"/>
        <w:rPr>
          <w:sz w:val="22"/>
          <w:szCs w:val="22"/>
        </w:rPr>
      </w:pPr>
      <w:r w:rsidRPr="00902CDE">
        <w:rPr>
          <w:sz w:val="22"/>
          <w:szCs w:val="22"/>
        </w:rPr>
        <w:t xml:space="preserve">Record Keeping </w:t>
      </w:r>
    </w:p>
    <w:p w14:paraId="41285A58" w14:textId="77777777" w:rsidR="004E4E9B" w:rsidRPr="00902CDE" w:rsidRDefault="00FA0DDC" w:rsidP="00EA0014">
      <w:pPr>
        <w:rPr>
          <w:rFonts w:cs="Arial"/>
          <w:sz w:val="22"/>
          <w:szCs w:val="22"/>
        </w:rPr>
      </w:pPr>
      <w:r w:rsidRPr="00902CDE">
        <w:rPr>
          <w:rFonts w:cs="Arial"/>
          <w:sz w:val="22"/>
          <w:szCs w:val="22"/>
        </w:rPr>
        <w:t xml:space="preserve">To maintain safeguarding records, </w:t>
      </w:r>
      <w:r w:rsidR="004E4E9B" w:rsidRPr="00902CDE">
        <w:rPr>
          <w:rFonts w:cs="Arial"/>
          <w:sz w:val="22"/>
          <w:szCs w:val="22"/>
        </w:rPr>
        <w:t>Adult Learning</w:t>
      </w:r>
      <w:r w:rsidRPr="00902CDE">
        <w:rPr>
          <w:rFonts w:cs="Arial"/>
          <w:sz w:val="22"/>
          <w:szCs w:val="22"/>
        </w:rPr>
        <w:t xml:space="preserve"> will: </w:t>
      </w:r>
    </w:p>
    <w:p w14:paraId="2FE6ED2C" w14:textId="58030E5B" w:rsidR="004E4E9B" w:rsidRPr="00902CDE" w:rsidRDefault="007A7CA3" w:rsidP="007629A6">
      <w:pPr>
        <w:pStyle w:val="ListParagraph"/>
        <w:numPr>
          <w:ilvl w:val="0"/>
          <w:numId w:val="35"/>
        </w:numPr>
        <w:rPr>
          <w:rFonts w:cs="Arial"/>
        </w:rPr>
      </w:pPr>
      <w:r>
        <w:rPr>
          <w:rFonts w:cs="Arial"/>
        </w:rPr>
        <w:t>K</w:t>
      </w:r>
      <w:r w:rsidR="00FA0DDC" w:rsidRPr="00902CDE">
        <w:rPr>
          <w:rFonts w:cs="Arial"/>
        </w:rPr>
        <w:t xml:space="preserve">eep clear detailed written records of safeguarding concerns (noting the date, event and action taken), even where there is no need to refer the matter to </w:t>
      </w:r>
      <w:r w:rsidR="007629A6" w:rsidRPr="00902CDE">
        <w:rPr>
          <w:rFonts w:cs="Arial"/>
        </w:rPr>
        <w:t>Adult Safeguarding Board</w:t>
      </w:r>
    </w:p>
    <w:p w14:paraId="01B6575F" w14:textId="2536240D" w:rsidR="004E4E9B" w:rsidRPr="00902CDE" w:rsidRDefault="007A7CA3" w:rsidP="007629A6">
      <w:pPr>
        <w:pStyle w:val="ListParagraph"/>
        <w:numPr>
          <w:ilvl w:val="0"/>
          <w:numId w:val="35"/>
        </w:numPr>
        <w:rPr>
          <w:rFonts w:cs="Arial"/>
        </w:rPr>
      </w:pPr>
      <w:r>
        <w:rPr>
          <w:rFonts w:cs="Arial"/>
        </w:rPr>
        <w:t>K</w:t>
      </w:r>
      <w:r w:rsidR="00FA0DDC" w:rsidRPr="00902CDE">
        <w:rPr>
          <w:rFonts w:cs="Arial"/>
        </w:rPr>
        <w:t>eep records in a meticulous chronologic</w:t>
      </w:r>
      <w:r w:rsidR="004E4E9B" w:rsidRPr="00902CDE">
        <w:rPr>
          <w:rFonts w:cs="Arial"/>
        </w:rPr>
        <w:t xml:space="preserve"> </w:t>
      </w:r>
      <w:r w:rsidR="00FA0DDC" w:rsidRPr="00902CDE">
        <w:rPr>
          <w:rFonts w:cs="Arial"/>
        </w:rPr>
        <w:t xml:space="preserve">order, either on paper or </w:t>
      </w:r>
      <w:r w:rsidR="00613B47" w:rsidRPr="00902CDE">
        <w:rPr>
          <w:rFonts w:cs="Arial"/>
        </w:rPr>
        <w:t>electronic</w:t>
      </w:r>
    </w:p>
    <w:p w14:paraId="745C877A" w14:textId="4CA8D305" w:rsidR="007629A6" w:rsidRPr="00902CDE" w:rsidRDefault="007A7CA3" w:rsidP="007629A6">
      <w:pPr>
        <w:pStyle w:val="ListParagraph"/>
        <w:numPr>
          <w:ilvl w:val="0"/>
          <w:numId w:val="35"/>
        </w:numPr>
        <w:rPr>
          <w:rFonts w:cs="Arial"/>
        </w:rPr>
      </w:pPr>
      <w:r>
        <w:rPr>
          <w:rFonts w:cs="Arial"/>
        </w:rPr>
        <w:t>E</w:t>
      </w:r>
      <w:r w:rsidR="00FA0DDC" w:rsidRPr="00902CDE">
        <w:rPr>
          <w:rFonts w:cs="Arial"/>
        </w:rPr>
        <w:t xml:space="preserve">nsure </w:t>
      </w:r>
      <w:r w:rsidR="004E4E9B" w:rsidRPr="00902CDE">
        <w:rPr>
          <w:rFonts w:cs="Arial"/>
        </w:rPr>
        <w:t>Adult Learning</w:t>
      </w:r>
      <w:r w:rsidR="00FA0DDC" w:rsidRPr="00902CDE">
        <w:rPr>
          <w:rFonts w:cs="Arial"/>
        </w:rPr>
        <w:t xml:space="preserve"> records are kept secure and in locked </w:t>
      </w:r>
      <w:r w:rsidR="00613B47" w:rsidRPr="00902CDE">
        <w:rPr>
          <w:rFonts w:cs="Arial"/>
        </w:rPr>
        <w:t>locations</w:t>
      </w:r>
    </w:p>
    <w:p w14:paraId="5188283E" w14:textId="44DDAE05" w:rsidR="007629A6" w:rsidRPr="00902CDE" w:rsidRDefault="00FA0DDC" w:rsidP="007629A6">
      <w:pPr>
        <w:pStyle w:val="ListParagraph"/>
        <w:numPr>
          <w:ilvl w:val="0"/>
          <w:numId w:val="35"/>
        </w:numPr>
        <w:rPr>
          <w:rFonts w:cs="Arial"/>
        </w:rPr>
      </w:pPr>
      <w:r w:rsidRPr="00902CDE">
        <w:rPr>
          <w:rFonts w:cs="Arial"/>
        </w:rPr>
        <w:t xml:space="preserve">Such records will only be accessible to the DSL and leaders who need to be aware </w:t>
      </w:r>
    </w:p>
    <w:p w14:paraId="2BB8EED8" w14:textId="2D9D6A8F" w:rsidR="007629A6" w:rsidRPr="00902CDE" w:rsidRDefault="00FA0DDC" w:rsidP="007629A6">
      <w:pPr>
        <w:pStyle w:val="ListParagraph"/>
        <w:numPr>
          <w:ilvl w:val="0"/>
          <w:numId w:val="35"/>
        </w:numPr>
        <w:rPr>
          <w:rFonts w:cs="Arial"/>
        </w:rPr>
      </w:pPr>
      <w:r w:rsidRPr="00902CDE">
        <w:rPr>
          <w:rFonts w:cs="Arial"/>
        </w:rPr>
        <w:t xml:space="preserve">The records will include, in addition to the name, address and age of the subject, timed and dated observations describing the subject’s behaviour, appearance, statements/remarks made to staff or other learners and observations of interactions between the learner, other learners, family members or members of staff that give rise to concern. Where possible and without interpretation, the exact words spoken by the subject will be recorded </w:t>
      </w:r>
    </w:p>
    <w:p w14:paraId="6F863E33" w14:textId="417AE109" w:rsidR="007629A6" w:rsidRPr="00902CDE" w:rsidRDefault="00FA0DDC" w:rsidP="007629A6">
      <w:pPr>
        <w:pStyle w:val="ListParagraph"/>
        <w:numPr>
          <w:ilvl w:val="0"/>
          <w:numId w:val="35"/>
        </w:numPr>
        <w:rPr>
          <w:rFonts w:cs="Arial"/>
        </w:rPr>
      </w:pPr>
      <w:r w:rsidRPr="00902CDE">
        <w:rPr>
          <w:rFonts w:cs="Arial"/>
        </w:rPr>
        <w:t xml:space="preserve">Records will be signed, </w:t>
      </w:r>
      <w:r w:rsidR="00613B47" w:rsidRPr="00902CDE">
        <w:rPr>
          <w:rFonts w:cs="Arial"/>
        </w:rPr>
        <w:t>dated,</w:t>
      </w:r>
      <w:r w:rsidRPr="00902CDE">
        <w:rPr>
          <w:rFonts w:cs="Arial"/>
        </w:rPr>
        <w:t xml:space="preserve"> and timed by the member of staff making the record </w:t>
      </w:r>
    </w:p>
    <w:p w14:paraId="66B569C7" w14:textId="4603D346" w:rsidR="007629A6" w:rsidRPr="00902CDE" w:rsidRDefault="00FA0DDC" w:rsidP="007629A6">
      <w:pPr>
        <w:pStyle w:val="ListParagraph"/>
        <w:numPr>
          <w:ilvl w:val="0"/>
          <w:numId w:val="35"/>
        </w:numPr>
        <w:rPr>
          <w:rFonts w:cs="Arial"/>
        </w:rPr>
      </w:pPr>
      <w:r w:rsidRPr="00902CDE">
        <w:rPr>
          <w:rFonts w:cs="Arial"/>
        </w:rPr>
        <w:t xml:space="preserve">Records of safeguarding observations or concerns can be completed </w:t>
      </w:r>
      <w:r w:rsidR="007629A6" w:rsidRPr="00902CDE">
        <w:rPr>
          <w:rFonts w:cs="Arial"/>
        </w:rPr>
        <w:t xml:space="preserve">electronically </w:t>
      </w:r>
      <w:r w:rsidRPr="00902CDE">
        <w:rPr>
          <w:rFonts w:cs="Arial"/>
        </w:rPr>
        <w:t>or as a paper version</w:t>
      </w:r>
      <w:r w:rsidR="007629A6" w:rsidRPr="00902CDE">
        <w:rPr>
          <w:rFonts w:cs="Arial"/>
        </w:rPr>
        <w:t>,</w:t>
      </w:r>
      <w:r w:rsidRPr="00902CDE">
        <w:rPr>
          <w:rFonts w:cs="Arial"/>
        </w:rPr>
        <w:t xml:space="preserve"> but it is most important that one consistent system for the recording of concerns is readily accessible to every member of staff irrespective of role</w:t>
      </w:r>
      <w:r w:rsidR="007629A6" w:rsidRPr="00902CDE">
        <w:rPr>
          <w:rFonts w:cs="Arial"/>
        </w:rPr>
        <w:t xml:space="preserve"> </w:t>
      </w:r>
    </w:p>
    <w:p w14:paraId="474123B0" w14:textId="45214A3D" w:rsidR="007629A6" w:rsidRPr="00902CDE" w:rsidRDefault="00FA0DDC" w:rsidP="007629A6">
      <w:pPr>
        <w:pStyle w:val="ListParagraph"/>
        <w:numPr>
          <w:ilvl w:val="0"/>
          <w:numId w:val="35"/>
        </w:numPr>
        <w:rPr>
          <w:rFonts w:cs="Arial"/>
        </w:rPr>
      </w:pPr>
      <w:r w:rsidRPr="00902CDE">
        <w:rPr>
          <w:rFonts w:cs="Arial"/>
        </w:rPr>
        <w:t>Safeguarding records form a part of a learner’s record, which they ordinarily have a right to see</w:t>
      </w:r>
      <w:r w:rsidR="007A7CA3">
        <w:rPr>
          <w:rFonts w:cs="Arial"/>
        </w:rPr>
        <w:t xml:space="preserve">. </w:t>
      </w:r>
      <w:r w:rsidRPr="00902CDE">
        <w:rPr>
          <w:rFonts w:cs="Arial"/>
        </w:rPr>
        <w:t xml:space="preserve">Any learner wishing to access their safeguarding records will need to submit a request to </w:t>
      </w:r>
      <w:r w:rsidR="007629A6" w:rsidRPr="00902CDE">
        <w:rPr>
          <w:rFonts w:cs="Arial"/>
        </w:rPr>
        <w:t xml:space="preserve">Adult Learning </w:t>
      </w:r>
      <w:r w:rsidRPr="00902CDE">
        <w:rPr>
          <w:rFonts w:cs="Arial"/>
        </w:rPr>
        <w:t xml:space="preserve">for consideration </w:t>
      </w:r>
    </w:p>
    <w:p w14:paraId="2C072B2B" w14:textId="08B979F3" w:rsidR="007629A6" w:rsidRPr="00902CDE" w:rsidRDefault="007629A6" w:rsidP="007629A6">
      <w:pPr>
        <w:pStyle w:val="ListParagraph"/>
        <w:numPr>
          <w:ilvl w:val="0"/>
          <w:numId w:val="35"/>
        </w:numPr>
        <w:rPr>
          <w:rFonts w:cs="Arial"/>
        </w:rPr>
      </w:pPr>
      <w:r w:rsidRPr="00902CDE">
        <w:rPr>
          <w:rFonts w:cs="Arial"/>
        </w:rPr>
        <w:t>Adult Learning will follow the councils process for freedom of information, before a</w:t>
      </w:r>
      <w:r w:rsidR="00FA0DDC" w:rsidRPr="00902CDE">
        <w:rPr>
          <w:rFonts w:cs="Arial"/>
        </w:rPr>
        <w:t xml:space="preserve">ccess to the record </w:t>
      </w:r>
      <w:r w:rsidRPr="00902CDE">
        <w:rPr>
          <w:rFonts w:cs="Arial"/>
        </w:rPr>
        <w:t xml:space="preserve">is granted </w:t>
      </w:r>
    </w:p>
    <w:p w14:paraId="5231DF1E" w14:textId="755B428C" w:rsidR="00FA0DDC" w:rsidRPr="00902CDE" w:rsidRDefault="00FA0DDC" w:rsidP="007629A6">
      <w:pPr>
        <w:pStyle w:val="ListParagraph"/>
        <w:numPr>
          <w:ilvl w:val="0"/>
          <w:numId w:val="35"/>
        </w:numPr>
        <w:rPr>
          <w:rFonts w:cs="Arial"/>
        </w:rPr>
      </w:pPr>
      <w:r w:rsidRPr="00902CDE">
        <w:rPr>
          <w:rFonts w:cs="Arial"/>
        </w:rPr>
        <w:t>GDPR</w:t>
      </w:r>
      <w:r w:rsidR="007629A6" w:rsidRPr="00902CDE">
        <w:rPr>
          <w:rFonts w:cs="Arial"/>
        </w:rPr>
        <w:t xml:space="preserve"> process will be followed</w:t>
      </w:r>
      <w:r w:rsidRPr="00902CDE">
        <w:rPr>
          <w:rFonts w:cs="Arial"/>
        </w:rPr>
        <w:t xml:space="preserve"> if releasing information would place the learner, or any other person, at risk of significant harm</w:t>
      </w:r>
    </w:p>
    <w:p w14:paraId="590CBEC9" w14:textId="1DC3D38B" w:rsidR="00B67BC4" w:rsidRPr="00902CDE" w:rsidRDefault="00B67BC4" w:rsidP="00EA0014">
      <w:pPr>
        <w:rPr>
          <w:rFonts w:cs="Arial"/>
          <w:b/>
          <w:bCs/>
          <w:sz w:val="22"/>
          <w:szCs w:val="22"/>
        </w:rPr>
      </w:pPr>
    </w:p>
    <w:p w14:paraId="7609FDAC" w14:textId="77777777" w:rsidR="00613B47" w:rsidRPr="00902CDE" w:rsidRDefault="00FA0DDC" w:rsidP="00613B47">
      <w:pPr>
        <w:pStyle w:val="Heading1"/>
        <w:rPr>
          <w:sz w:val="22"/>
          <w:szCs w:val="22"/>
        </w:rPr>
      </w:pPr>
      <w:r w:rsidRPr="00902CDE">
        <w:rPr>
          <w:sz w:val="22"/>
          <w:szCs w:val="22"/>
        </w:rPr>
        <w:t xml:space="preserve">Data Protection </w:t>
      </w:r>
    </w:p>
    <w:p w14:paraId="169C0A8A" w14:textId="77777777" w:rsidR="00613B47" w:rsidRPr="00902CDE" w:rsidRDefault="00FA0DDC" w:rsidP="00EA0014">
      <w:pPr>
        <w:rPr>
          <w:rFonts w:cs="Arial"/>
          <w:sz w:val="22"/>
          <w:szCs w:val="22"/>
        </w:rPr>
      </w:pPr>
      <w:r w:rsidRPr="00902CDE">
        <w:rPr>
          <w:rFonts w:cs="Arial"/>
          <w:sz w:val="22"/>
          <w:szCs w:val="22"/>
        </w:rPr>
        <w:t>The Data Protection Act 2018 (DPA) and the GDPR places duties on</w:t>
      </w:r>
      <w:r w:rsidR="00613B47" w:rsidRPr="00902CDE">
        <w:rPr>
          <w:rFonts w:cs="Arial"/>
          <w:sz w:val="22"/>
          <w:szCs w:val="22"/>
        </w:rPr>
        <w:t xml:space="preserve"> staff </w:t>
      </w:r>
      <w:r w:rsidRPr="00902CDE">
        <w:rPr>
          <w:rFonts w:cs="Arial"/>
          <w:sz w:val="22"/>
          <w:szCs w:val="22"/>
        </w:rPr>
        <w:t>to process person</w:t>
      </w:r>
      <w:r w:rsidR="00613B47" w:rsidRPr="00902CDE">
        <w:rPr>
          <w:rFonts w:cs="Arial"/>
          <w:sz w:val="22"/>
          <w:szCs w:val="22"/>
        </w:rPr>
        <w:t xml:space="preserve"> </w:t>
      </w:r>
      <w:r w:rsidRPr="00902CDE">
        <w:rPr>
          <w:rFonts w:cs="Arial"/>
          <w:sz w:val="22"/>
          <w:szCs w:val="22"/>
        </w:rPr>
        <w:t xml:space="preserve">information fairly and lawfully and to keep the information they hold safe and secure. </w:t>
      </w:r>
    </w:p>
    <w:p w14:paraId="7C24677E" w14:textId="4ECE6714" w:rsidR="00613B47" w:rsidRPr="00902CDE" w:rsidRDefault="00FA0DDC" w:rsidP="00385AE7">
      <w:pPr>
        <w:pStyle w:val="ListParagraph"/>
        <w:numPr>
          <w:ilvl w:val="0"/>
          <w:numId w:val="37"/>
        </w:numPr>
        <w:rPr>
          <w:rFonts w:cs="Arial"/>
        </w:rPr>
      </w:pPr>
      <w:r w:rsidRPr="00902CDE">
        <w:rPr>
          <w:rFonts w:cs="Arial"/>
        </w:rPr>
        <w:t>Staff will ensure confidenti</w:t>
      </w:r>
      <w:r w:rsidR="00613B47" w:rsidRPr="00902CDE">
        <w:rPr>
          <w:rFonts w:cs="Arial"/>
        </w:rPr>
        <w:t>ality</w:t>
      </w:r>
      <w:r w:rsidRPr="00902CDE">
        <w:rPr>
          <w:rFonts w:cs="Arial"/>
        </w:rPr>
        <w:t xml:space="preserve"> protocols are adhered to and information is shared appropriately </w:t>
      </w:r>
    </w:p>
    <w:p w14:paraId="7D3A9A63" w14:textId="41F7ABAC" w:rsidR="00613B47" w:rsidRPr="00902CDE" w:rsidRDefault="00FA0DDC" w:rsidP="00385AE7">
      <w:pPr>
        <w:pStyle w:val="ListParagraph"/>
        <w:numPr>
          <w:ilvl w:val="0"/>
          <w:numId w:val="37"/>
        </w:numPr>
        <w:rPr>
          <w:rFonts w:cs="Arial"/>
        </w:rPr>
      </w:pPr>
      <w:r w:rsidRPr="00902CDE">
        <w:rPr>
          <w:rFonts w:cs="Arial"/>
        </w:rPr>
        <w:t xml:space="preserve">If in any doubt about </w:t>
      </w:r>
      <w:r w:rsidR="00613B47" w:rsidRPr="00902CDE">
        <w:rPr>
          <w:rFonts w:cs="Arial"/>
        </w:rPr>
        <w:t>confidentiality</w:t>
      </w:r>
      <w:r w:rsidRPr="00902CDE">
        <w:rPr>
          <w:rFonts w:cs="Arial"/>
        </w:rPr>
        <w:t>, staff will seek advice from the DSL</w:t>
      </w:r>
      <w:r w:rsidR="00613B47" w:rsidRPr="00902CDE">
        <w:rPr>
          <w:rFonts w:cs="Arial"/>
        </w:rPr>
        <w:t xml:space="preserve"> or </w:t>
      </w:r>
      <w:r w:rsidRPr="00902CDE">
        <w:rPr>
          <w:rFonts w:cs="Arial"/>
        </w:rPr>
        <w:t>another SLT member</w:t>
      </w:r>
      <w:r w:rsidR="00613B47" w:rsidRPr="00902CDE">
        <w:rPr>
          <w:rFonts w:cs="Arial"/>
        </w:rPr>
        <w:t xml:space="preserve"> bout protocol</w:t>
      </w:r>
    </w:p>
    <w:p w14:paraId="12D74345" w14:textId="45885B35" w:rsidR="00613B47" w:rsidRPr="00902CDE" w:rsidRDefault="00FA0DDC" w:rsidP="00385AE7">
      <w:pPr>
        <w:pStyle w:val="ListParagraph"/>
        <w:numPr>
          <w:ilvl w:val="0"/>
          <w:numId w:val="37"/>
        </w:numPr>
        <w:rPr>
          <w:rFonts w:cs="Arial"/>
        </w:rPr>
      </w:pPr>
      <w:r w:rsidRPr="00902CDE">
        <w:rPr>
          <w:rFonts w:cs="Arial"/>
        </w:rPr>
        <w:t xml:space="preserve">Reporting Safeguarding </w:t>
      </w:r>
      <w:r w:rsidR="00613B47" w:rsidRPr="00902CDE">
        <w:rPr>
          <w:rFonts w:cs="Arial"/>
        </w:rPr>
        <w:t>Concerns,</w:t>
      </w:r>
      <w:r w:rsidRPr="00902CDE">
        <w:rPr>
          <w:rFonts w:cs="Arial"/>
        </w:rPr>
        <w:t xml:space="preserve"> </w:t>
      </w:r>
      <w:r w:rsidR="00613B47" w:rsidRPr="00902CDE">
        <w:rPr>
          <w:rFonts w:cs="Arial"/>
        </w:rPr>
        <w:t>it</w:t>
      </w:r>
      <w:r w:rsidRPr="00902CDE">
        <w:rPr>
          <w:rFonts w:cs="Arial"/>
        </w:rPr>
        <w:t xml:space="preserve"> is reasonable for staff to discuss day-to-day concerns about learners with colleagues to ensure that learners’ </w:t>
      </w:r>
      <w:r w:rsidR="00613B47" w:rsidRPr="00902CDE">
        <w:rPr>
          <w:rFonts w:cs="Arial"/>
        </w:rPr>
        <w:t>general</w:t>
      </w:r>
      <w:r w:rsidRPr="00902CDE">
        <w:rPr>
          <w:rFonts w:cs="Arial"/>
        </w:rPr>
        <w:t xml:space="preserve"> needs are met in the setting </w:t>
      </w:r>
    </w:p>
    <w:p w14:paraId="2063DA2F" w14:textId="562985C7" w:rsidR="00613B47" w:rsidRPr="00902CDE" w:rsidRDefault="00FA0DDC" w:rsidP="00385AE7">
      <w:pPr>
        <w:pStyle w:val="ListParagraph"/>
        <w:numPr>
          <w:ilvl w:val="0"/>
          <w:numId w:val="37"/>
        </w:numPr>
        <w:rPr>
          <w:rFonts w:cs="Arial"/>
        </w:rPr>
      </w:pPr>
      <w:r w:rsidRPr="00902CDE">
        <w:rPr>
          <w:rFonts w:cs="Arial"/>
        </w:rPr>
        <w:t xml:space="preserve">However, staff should report </w:t>
      </w:r>
      <w:r w:rsidR="00613B47" w:rsidRPr="00902CDE">
        <w:rPr>
          <w:rFonts w:cs="Arial"/>
        </w:rPr>
        <w:t>all</w:t>
      </w:r>
      <w:r w:rsidRPr="00902CDE">
        <w:rPr>
          <w:rFonts w:cs="Arial"/>
        </w:rPr>
        <w:t xml:space="preserve"> safeguarding concerns to the DSL</w:t>
      </w:r>
      <w:r w:rsidR="00613B47" w:rsidRPr="00902CDE">
        <w:rPr>
          <w:rFonts w:cs="Arial"/>
        </w:rPr>
        <w:t xml:space="preserve"> and </w:t>
      </w:r>
      <w:r w:rsidRPr="00902CDE">
        <w:rPr>
          <w:rFonts w:cs="Arial"/>
        </w:rPr>
        <w:t xml:space="preserve">in the case of concerns about </w:t>
      </w:r>
      <w:r w:rsidR="00613B47" w:rsidRPr="00902CDE">
        <w:rPr>
          <w:rFonts w:cs="Arial"/>
        </w:rPr>
        <w:t>Service Designated Safeguarding Lead, referrals should be made to Senior</w:t>
      </w:r>
      <w:r w:rsidRPr="00902CDE">
        <w:rPr>
          <w:rFonts w:cs="Arial"/>
        </w:rPr>
        <w:t xml:space="preserve"> Manager</w:t>
      </w:r>
      <w:r w:rsidR="00613B47" w:rsidRPr="00902CDE">
        <w:rPr>
          <w:rFonts w:cs="Arial"/>
        </w:rPr>
        <w:t>. Of Adult Learning.</w:t>
      </w:r>
      <w:r w:rsidRPr="00902CDE">
        <w:rPr>
          <w:rFonts w:cs="Arial"/>
        </w:rPr>
        <w:t xml:space="preserve"> The person receiving the </w:t>
      </w:r>
      <w:r w:rsidR="00613B47" w:rsidRPr="00902CDE">
        <w:rPr>
          <w:rFonts w:cs="Arial"/>
        </w:rPr>
        <w:t>referral</w:t>
      </w:r>
      <w:r w:rsidRPr="00902CDE">
        <w:rPr>
          <w:rFonts w:cs="Arial"/>
        </w:rPr>
        <w:t xml:space="preserve"> will then decide who else needs to have the information and they will disseminate it on a ‘need-to-know’ basis </w:t>
      </w:r>
    </w:p>
    <w:p w14:paraId="12993C21" w14:textId="5470924F" w:rsidR="00613B47" w:rsidRPr="00902CDE" w:rsidRDefault="004E4E9B" w:rsidP="00385AE7">
      <w:pPr>
        <w:pStyle w:val="ListParagraph"/>
        <w:numPr>
          <w:ilvl w:val="0"/>
          <w:numId w:val="37"/>
        </w:numPr>
        <w:rPr>
          <w:rFonts w:cs="Arial"/>
        </w:rPr>
      </w:pPr>
      <w:r w:rsidRPr="00902CDE">
        <w:rPr>
          <w:rFonts w:cs="Arial"/>
        </w:rPr>
        <w:t>Adult Learning</w:t>
      </w:r>
      <w:r w:rsidR="00FA0DDC" w:rsidRPr="00902CDE">
        <w:rPr>
          <w:rFonts w:cs="Arial"/>
        </w:rPr>
        <w:t xml:space="preserve"> staff must be aware that they cannot promise to keep secrets</w:t>
      </w:r>
    </w:p>
    <w:p w14:paraId="7858B10B" w14:textId="563658C0" w:rsidR="00613B47" w:rsidRPr="00902CDE" w:rsidRDefault="00FA0DDC" w:rsidP="00385AE7">
      <w:pPr>
        <w:pStyle w:val="ListParagraph"/>
        <w:numPr>
          <w:ilvl w:val="0"/>
          <w:numId w:val="37"/>
        </w:numPr>
        <w:rPr>
          <w:rFonts w:cs="Arial"/>
        </w:rPr>
      </w:pPr>
      <w:r w:rsidRPr="00902CDE">
        <w:rPr>
          <w:rFonts w:cs="Arial"/>
        </w:rPr>
        <w:t xml:space="preserve">The DSL or a deputy DSL should </w:t>
      </w:r>
      <w:r w:rsidR="00613B47" w:rsidRPr="00902CDE">
        <w:rPr>
          <w:rFonts w:cs="Arial"/>
        </w:rPr>
        <w:t>always</w:t>
      </w:r>
      <w:r w:rsidRPr="00902CDE">
        <w:rPr>
          <w:rFonts w:cs="Arial"/>
        </w:rPr>
        <w:t xml:space="preserve"> be available to discuss safeguarding concerns but in </w:t>
      </w:r>
      <w:r w:rsidR="00613B47" w:rsidRPr="00902CDE">
        <w:rPr>
          <w:rFonts w:cs="Arial"/>
        </w:rPr>
        <w:t>exceptional</w:t>
      </w:r>
      <w:r w:rsidRPr="00902CDE">
        <w:rPr>
          <w:rFonts w:cs="Arial"/>
        </w:rPr>
        <w:t xml:space="preserve"> circumstances where neither the DSL nor any appointed deputy DSL are available, that should not delay appropriate action being taken and staff should speak to </w:t>
      </w:r>
      <w:r w:rsidR="00613B47" w:rsidRPr="00902CDE">
        <w:rPr>
          <w:rFonts w:cs="Arial"/>
        </w:rPr>
        <w:t>the Senior manager of the service</w:t>
      </w:r>
    </w:p>
    <w:p w14:paraId="77CC089F" w14:textId="77777777" w:rsidR="00385AE7" w:rsidRPr="00902CDE" w:rsidRDefault="00385AE7" w:rsidP="00EA0014">
      <w:pPr>
        <w:rPr>
          <w:rFonts w:cs="Arial"/>
          <w:sz w:val="22"/>
          <w:szCs w:val="22"/>
        </w:rPr>
      </w:pPr>
    </w:p>
    <w:p w14:paraId="45AD3ABE" w14:textId="77777777" w:rsidR="00385AE7" w:rsidRPr="00902CDE" w:rsidRDefault="004E4E9B" w:rsidP="00EA0014">
      <w:pPr>
        <w:rPr>
          <w:rFonts w:cs="Arial"/>
          <w:sz w:val="22"/>
          <w:szCs w:val="22"/>
        </w:rPr>
      </w:pPr>
      <w:r w:rsidRPr="00902CDE">
        <w:rPr>
          <w:rFonts w:cs="Arial"/>
          <w:sz w:val="22"/>
          <w:szCs w:val="22"/>
        </w:rPr>
        <w:t>Adult Learning</w:t>
      </w:r>
      <w:r w:rsidR="00FA0DDC" w:rsidRPr="00902CDE">
        <w:rPr>
          <w:rFonts w:cs="Arial"/>
          <w:sz w:val="22"/>
          <w:szCs w:val="22"/>
        </w:rPr>
        <w:t xml:space="preserve"> safeguarding and child protection information will be handled in line with the principles of the Data Protection Act 2018, which require that sensitive information is: </w:t>
      </w:r>
    </w:p>
    <w:p w14:paraId="2FFF7B02" w14:textId="78D1CEDC" w:rsidR="00385AE7" w:rsidRPr="00902CDE" w:rsidRDefault="007A7CA3" w:rsidP="00385AE7">
      <w:pPr>
        <w:pStyle w:val="ListParagraph"/>
        <w:numPr>
          <w:ilvl w:val="0"/>
          <w:numId w:val="38"/>
        </w:numPr>
        <w:rPr>
          <w:rFonts w:cs="Arial"/>
        </w:rPr>
      </w:pPr>
      <w:r>
        <w:rPr>
          <w:rFonts w:cs="Arial"/>
        </w:rPr>
        <w:t>P</w:t>
      </w:r>
      <w:r w:rsidR="00FA0DDC" w:rsidRPr="00902CDE">
        <w:rPr>
          <w:rFonts w:cs="Arial"/>
        </w:rPr>
        <w:t xml:space="preserve">rocessed for limited </w:t>
      </w:r>
      <w:r w:rsidR="00385AE7" w:rsidRPr="00902CDE">
        <w:rPr>
          <w:rFonts w:cs="Arial"/>
        </w:rPr>
        <w:t>purposes</w:t>
      </w:r>
      <w:r w:rsidR="00FA0DDC" w:rsidRPr="00902CDE">
        <w:rPr>
          <w:rFonts w:cs="Arial"/>
        </w:rPr>
        <w:t xml:space="preserve"> </w:t>
      </w:r>
    </w:p>
    <w:p w14:paraId="03E4F829" w14:textId="4CAA7FC8" w:rsidR="00385AE7" w:rsidRPr="00902CDE" w:rsidRDefault="007A7CA3" w:rsidP="00385AE7">
      <w:pPr>
        <w:pStyle w:val="ListParagraph"/>
        <w:numPr>
          <w:ilvl w:val="0"/>
          <w:numId w:val="38"/>
        </w:numPr>
        <w:rPr>
          <w:rFonts w:cs="Arial"/>
        </w:rPr>
      </w:pPr>
      <w:r>
        <w:rPr>
          <w:rFonts w:cs="Arial"/>
        </w:rPr>
        <w:t>A</w:t>
      </w:r>
      <w:r w:rsidR="00FA0DDC" w:rsidRPr="00902CDE">
        <w:rPr>
          <w:rFonts w:cs="Arial"/>
        </w:rPr>
        <w:t xml:space="preserve">dequate, </w:t>
      </w:r>
      <w:r w:rsidR="00385AE7" w:rsidRPr="00902CDE">
        <w:rPr>
          <w:rFonts w:cs="Arial"/>
        </w:rPr>
        <w:t>relevant,</w:t>
      </w:r>
      <w:r w:rsidR="00FA0DDC" w:rsidRPr="00902CDE">
        <w:rPr>
          <w:rFonts w:cs="Arial"/>
        </w:rPr>
        <w:t xml:space="preserve"> and not excessive </w:t>
      </w:r>
    </w:p>
    <w:p w14:paraId="13CB5F6D" w14:textId="36CBEE57" w:rsidR="00385AE7" w:rsidRPr="00902CDE" w:rsidRDefault="007A7CA3" w:rsidP="00385AE7">
      <w:pPr>
        <w:pStyle w:val="ListParagraph"/>
        <w:numPr>
          <w:ilvl w:val="0"/>
          <w:numId w:val="38"/>
        </w:numPr>
        <w:rPr>
          <w:rFonts w:cs="Arial"/>
        </w:rPr>
      </w:pPr>
      <w:r>
        <w:rPr>
          <w:rFonts w:cs="Arial"/>
        </w:rPr>
        <w:t>A</w:t>
      </w:r>
      <w:r w:rsidR="00FA0DDC" w:rsidRPr="00902CDE">
        <w:rPr>
          <w:rFonts w:cs="Arial"/>
        </w:rPr>
        <w:t xml:space="preserve">ccurate </w:t>
      </w:r>
    </w:p>
    <w:p w14:paraId="79B6B49E" w14:textId="2D0B04D0" w:rsidR="00385AE7" w:rsidRPr="00902CDE" w:rsidRDefault="007A7CA3" w:rsidP="00385AE7">
      <w:pPr>
        <w:pStyle w:val="ListParagraph"/>
        <w:numPr>
          <w:ilvl w:val="0"/>
          <w:numId w:val="38"/>
        </w:numPr>
        <w:rPr>
          <w:rFonts w:cs="Arial"/>
        </w:rPr>
      </w:pPr>
      <w:r>
        <w:rPr>
          <w:rFonts w:cs="Arial"/>
        </w:rPr>
        <w:t>K</w:t>
      </w:r>
      <w:r w:rsidR="00FA0DDC" w:rsidRPr="00902CDE">
        <w:rPr>
          <w:rFonts w:cs="Arial"/>
        </w:rPr>
        <w:t xml:space="preserve">ept no longer than </w:t>
      </w:r>
      <w:r w:rsidR="00385AE7" w:rsidRPr="00902CDE">
        <w:rPr>
          <w:rFonts w:cs="Arial"/>
        </w:rPr>
        <w:t>necessary</w:t>
      </w:r>
      <w:r w:rsidR="00FA0DDC" w:rsidRPr="00902CDE">
        <w:rPr>
          <w:rFonts w:cs="Arial"/>
        </w:rPr>
        <w:t xml:space="preserve"> </w:t>
      </w:r>
    </w:p>
    <w:p w14:paraId="3DE46716" w14:textId="0536C989" w:rsidR="00385AE7" w:rsidRPr="00902CDE" w:rsidRDefault="007A7CA3" w:rsidP="00385AE7">
      <w:pPr>
        <w:pStyle w:val="ListParagraph"/>
        <w:numPr>
          <w:ilvl w:val="0"/>
          <w:numId w:val="38"/>
        </w:numPr>
        <w:rPr>
          <w:rFonts w:cs="Arial"/>
        </w:rPr>
      </w:pPr>
      <w:r>
        <w:rPr>
          <w:rFonts w:cs="Arial"/>
        </w:rPr>
        <w:t>P</w:t>
      </w:r>
      <w:r w:rsidR="00FA0DDC" w:rsidRPr="00902CDE">
        <w:rPr>
          <w:rFonts w:cs="Arial"/>
        </w:rPr>
        <w:t xml:space="preserve">rocessed in accordance with the data subject’s rights </w:t>
      </w:r>
    </w:p>
    <w:p w14:paraId="7DCCCC6A" w14:textId="0F912C04" w:rsidR="00385AE7" w:rsidRPr="00902CDE" w:rsidRDefault="007A7CA3" w:rsidP="00385AE7">
      <w:pPr>
        <w:pStyle w:val="ListParagraph"/>
        <w:numPr>
          <w:ilvl w:val="0"/>
          <w:numId w:val="38"/>
        </w:numPr>
        <w:rPr>
          <w:rFonts w:cs="Arial"/>
        </w:rPr>
      </w:pPr>
      <w:r>
        <w:rPr>
          <w:rFonts w:cs="Arial"/>
        </w:rPr>
        <w:t>S</w:t>
      </w:r>
      <w:r w:rsidR="00FA0DDC" w:rsidRPr="00902CDE">
        <w:rPr>
          <w:rFonts w:cs="Arial"/>
        </w:rPr>
        <w:t>ecure</w:t>
      </w:r>
    </w:p>
    <w:p w14:paraId="2E7E07EB" w14:textId="77777777" w:rsidR="00385AE7" w:rsidRPr="00902CDE" w:rsidRDefault="00385AE7" w:rsidP="00EA0014">
      <w:pPr>
        <w:rPr>
          <w:rFonts w:cs="Arial"/>
          <w:sz w:val="22"/>
          <w:szCs w:val="22"/>
        </w:rPr>
      </w:pPr>
    </w:p>
    <w:p w14:paraId="79F0D63F" w14:textId="77777777" w:rsidR="00385AE7" w:rsidRPr="00902CDE" w:rsidRDefault="00FA0DDC" w:rsidP="00385AE7">
      <w:pPr>
        <w:pStyle w:val="Heading1"/>
        <w:rPr>
          <w:sz w:val="22"/>
          <w:szCs w:val="22"/>
        </w:rPr>
      </w:pPr>
      <w:r w:rsidRPr="00902CDE">
        <w:rPr>
          <w:sz w:val="22"/>
          <w:szCs w:val="22"/>
        </w:rPr>
        <w:t xml:space="preserve">Consent </w:t>
      </w:r>
    </w:p>
    <w:p w14:paraId="1387625E" w14:textId="77777777" w:rsidR="00385AE7" w:rsidRPr="00902CDE" w:rsidRDefault="00FA0DDC" w:rsidP="00EA0014">
      <w:pPr>
        <w:rPr>
          <w:rFonts w:cs="Arial"/>
          <w:sz w:val="22"/>
          <w:szCs w:val="22"/>
        </w:rPr>
      </w:pPr>
      <w:r w:rsidRPr="00902CDE">
        <w:rPr>
          <w:rFonts w:cs="Arial"/>
          <w:sz w:val="22"/>
          <w:szCs w:val="22"/>
        </w:rPr>
        <w:t>The DSL will norm</w:t>
      </w:r>
      <w:r w:rsidR="00385AE7" w:rsidRPr="00902CDE">
        <w:rPr>
          <w:rFonts w:cs="Arial"/>
          <w:sz w:val="22"/>
          <w:szCs w:val="22"/>
        </w:rPr>
        <w:t>al</w:t>
      </w:r>
      <w:r w:rsidRPr="00902CDE">
        <w:rPr>
          <w:rFonts w:cs="Arial"/>
          <w:sz w:val="22"/>
          <w:szCs w:val="22"/>
        </w:rPr>
        <w:t xml:space="preserve">ly obtain consent from the learner to share sensitive information within </w:t>
      </w:r>
      <w:r w:rsidR="00385AE7" w:rsidRPr="00902CDE">
        <w:rPr>
          <w:rFonts w:cs="Arial"/>
          <w:sz w:val="22"/>
          <w:szCs w:val="22"/>
        </w:rPr>
        <w:t>Adult Learning</w:t>
      </w:r>
      <w:r w:rsidRPr="00902CDE">
        <w:rPr>
          <w:rFonts w:cs="Arial"/>
          <w:sz w:val="22"/>
          <w:szCs w:val="22"/>
        </w:rPr>
        <w:t xml:space="preserve"> or with outside agencies. Where there is good reason to do so, the DSL may share information without consent, and will record the reason for not obtaining consent. </w:t>
      </w:r>
    </w:p>
    <w:p w14:paraId="59B0DAA4" w14:textId="77777777" w:rsidR="00385AE7" w:rsidRPr="00902CDE" w:rsidRDefault="00385AE7" w:rsidP="00EA0014">
      <w:pPr>
        <w:rPr>
          <w:rFonts w:cs="Arial"/>
          <w:sz w:val="22"/>
          <w:szCs w:val="22"/>
        </w:rPr>
      </w:pPr>
    </w:p>
    <w:p w14:paraId="7B6CCACB" w14:textId="77777777" w:rsidR="00385AE7" w:rsidRPr="00902CDE" w:rsidRDefault="00FA0DDC" w:rsidP="00EA0014">
      <w:pPr>
        <w:rPr>
          <w:rFonts w:cs="Arial"/>
          <w:sz w:val="22"/>
          <w:szCs w:val="22"/>
        </w:rPr>
      </w:pPr>
      <w:r w:rsidRPr="00902CDE">
        <w:rPr>
          <w:rFonts w:cs="Arial"/>
          <w:sz w:val="22"/>
          <w:szCs w:val="22"/>
        </w:rPr>
        <w:t xml:space="preserve">Information sharing will take place in a timely and secure manner and where: </w:t>
      </w:r>
    </w:p>
    <w:p w14:paraId="2BBFEC42" w14:textId="7711FF0B" w:rsidR="00385AE7" w:rsidRPr="00902CDE" w:rsidRDefault="007A7CA3" w:rsidP="00385AE7">
      <w:pPr>
        <w:pStyle w:val="ListParagraph"/>
        <w:numPr>
          <w:ilvl w:val="0"/>
          <w:numId w:val="39"/>
        </w:numPr>
        <w:rPr>
          <w:rFonts w:cs="Arial"/>
        </w:rPr>
      </w:pPr>
      <w:r>
        <w:rPr>
          <w:rFonts w:cs="Arial"/>
        </w:rPr>
        <w:t>I</w:t>
      </w:r>
      <w:r w:rsidR="00FA0DDC" w:rsidRPr="00902CDE">
        <w:rPr>
          <w:rFonts w:cs="Arial"/>
        </w:rPr>
        <w:t xml:space="preserve">t is necessary and proportionate to do so; and </w:t>
      </w:r>
    </w:p>
    <w:p w14:paraId="7C973DA8" w14:textId="32886312" w:rsidR="00B67BC4" w:rsidRPr="00902CDE" w:rsidRDefault="007A7CA3" w:rsidP="00385AE7">
      <w:pPr>
        <w:pStyle w:val="ListParagraph"/>
        <w:numPr>
          <w:ilvl w:val="0"/>
          <w:numId w:val="39"/>
        </w:numPr>
        <w:rPr>
          <w:rFonts w:cs="Arial"/>
          <w:b/>
          <w:bCs/>
        </w:rPr>
      </w:pPr>
      <w:r>
        <w:rPr>
          <w:rFonts w:cs="Arial"/>
        </w:rPr>
        <w:t>T</w:t>
      </w:r>
      <w:r w:rsidR="00FA0DDC" w:rsidRPr="00902CDE">
        <w:rPr>
          <w:rFonts w:cs="Arial"/>
        </w:rPr>
        <w:t xml:space="preserve">he information to be shared is relevant, </w:t>
      </w:r>
      <w:r w:rsidR="00385AE7" w:rsidRPr="00902CDE">
        <w:rPr>
          <w:rFonts w:cs="Arial"/>
        </w:rPr>
        <w:t>adequate,</w:t>
      </w:r>
      <w:r w:rsidR="00FA0DDC" w:rsidRPr="00902CDE">
        <w:rPr>
          <w:rFonts w:cs="Arial"/>
        </w:rPr>
        <w:t xml:space="preserve"> and accurate. Information sharing decisions will be recorded, </w:t>
      </w:r>
      <w:r w:rsidR="00385AE7" w:rsidRPr="00902CDE">
        <w:rPr>
          <w:rFonts w:cs="Arial"/>
        </w:rPr>
        <w:t>whether</w:t>
      </w:r>
      <w:r w:rsidR="00FA0DDC" w:rsidRPr="00902CDE">
        <w:rPr>
          <w:rFonts w:cs="Arial"/>
        </w:rPr>
        <w:t xml:space="preserve"> the decision is taken to share.</w:t>
      </w:r>
    </w:p>
    <w:p w14:paraId="4EF98F16" w14:textId="2022C993" w:rsidR="00B67BC4" w:rsidRPr="00902CDE" w:rsidRDefault="00B67BC4" w:rsidP="00EA0014">
      <w:pPr>
        <w:rPr>
          <w:rFonts w:cs="Arial"/>
          <w:b/>
          <w:bCs/>
          <w:sz w:val="22"/>
          <w:szCs w:val="22"/>
        </w:rPr>
      </w:pPr>
    </w:p>
    <w:p w14:paraId="66C0081F" w14:textId="77777777" w:rsidR="00385AE7" w:rsidRPr="00902CDE" w:rsidRDefault="00FA0DDC" w:rsidP="00385AE7">
      <w:pPr>
        <w:pStyle w:val="Heading1"/>
        <w:rPr>
          <w:sz w:val="22"/>
          <w:szCs w:val="22"/>
        </w:rPr>
      </w:pPr>
      <w:r w:rsidRPr="00902CDE">
        <w:rPr>
          <w:sz w:val="22"/>
          <w:szCs w:val="22"/>
        </w:rPr>
        <w:t xml:space="preserve">Photography and images </w:t>
      </w:r>
    </w:p>
    <w:p w14:paraId="59E34995" w14:textId="44FA0848" w:rsidR="00385AE7" w:rsidRPr="00902CDE" w:rsidRDefault="00385AE7" w:rsidP="00EA0014">
      <w:pPr>
        <w:rPr>
          <w:rFonts w:cs="Arial"/>
          <w:sz w:val="22"/>
          <w:szCs w:val="22"/>
        </w:rPr>
      </w:pPr>
      <w:r w:rsidRPr="00902CDE">
        <w:rPr>
          <w:rFonts w:cs="Arial"/>
          <w:sz w:val="22"/>
          <w:szCs w:val="22"/>
        </w:rPr>
        <w:t>Most</w:t>
      </w:r>
      <w:r w:rsidR="00FA0DDC" w:rsidRPr="00902CDE">
        <w:rPr>
          <w:rFonts w:cs="Arial"/>
          <w:sz w:val="22"/>
          <w:szCs w:val="22"/>
        </w:rPr>
        <w:t xml:space="preserve"> people who take or view photographs or videos for entirely innocent, </w:t>
      </w:r>
      <w:r w:rsidRPr="00902CDE">
        <w:rPr>
          <w:rFonts w:cs="Arial"/>
          <w:sz w:val="22"/>
          <w:szCs w:val="22"/>
        </w:rPr>
        <w:t>understandable,</w:t>
      </w:r>
      <w:r w:rsidR="00FA0DDC" w:rsidRPr="00902CDE">
        <w:rPr>
          <w:rFonts w:cs="Arial"/>
          <w:sz w:val="22"/>
          <w:szCs w:val="22"/>
        </w:rPr>
        <w:t xml:space="preserve"> and acceptable reasons. Sadly, some people abuse others through taking or using images, so we must ensure that we have some safeguards in place. </w:t>
      </w:r>
    </w:p>
    <w:p w14:paraId="0A7A933D" w14:textId="77777777" w:rsidR="00385AE7" w:rsidRPr="00902CDE" w:rsidRDefault="00385AE7" w:rsidP="00EA0014">
      <w:pPr>
        <w:rPr>
          <w:rFonts w:cs="Arial"/>
          <w:sz w:val="22"/>
          <w:szCs w:val="22"/>
        </w:rPr>
      </w:pPr>
    </w:p>
    <w:p w14:paraId="08FCC20F" w14:textId="77777777" w:rsidR="00385AE7" w:rsidRPr="00902CDE" w:rsidRDefault="00FA0DDC" w:rsidP="00EA0014">
      <w:pPr>
        <w:rPr>
          <w:rFonts w:cs="Arial"/>
          <w:sz w:val="22"/>
          <w:szCs w:val="22"/>
        </w:rPr>
      </w:pPr>
      <w:r w:rsidRPr="00902CDE">
        <w:rPr>
          <w:rFonts w:cs="Arial"/>
          <w:sz w:val="22"/>
          <w:szCs w:val="22"/>
        </w:rPr>
        <w:t xml:space="preserve">To protect </w:t>
      </w:r>
      <w:r w:rsidR="00385AE7" w:rsidRPr="00902CDE">
        <w:rPr>
          <w:rFonts w:cs="Arial"/>
          <w:sz w:val="22"/>
          <w:szCs w:val="22"/>
        </w:rPr>
        <w:t>learners,</w:t>
      </w:r>
      <w:r w:rsidRPr="00902CDE">
        <w:rPr>
          <w:rFonts w:cs="Arial"/>
          <w:sz w:val="22"/>
          <w:szCs w:val="22"/>
        </w:rPr>
        <w:t xml:space="preserve"> we will:</w:t>
      </w:r>
    </w:p>
    <w:p w14:paraId="1FC78C68" w14:textId="39A270A0" w:rsidR="00385AE7" w:rsidRPr="00902CDE" w:rsidRDefault="007A7CA3" w:rsidP="00385AE7">
      <w:pPr>
        <w:pStyle w:val="ListParagraph"/>
        <w:numPr>
          <w:ilvl w:val="0"/>
          <w:numId w:val="40"/>
        </w:numPr>
        <w:rPr>
          <w:rFonts w:cs="Arial"/>
        </w:rPr>
      </w:pPr>
      <w:r>
        <w:rPr>
          <w:rFonts w:cs="Arial"/>
        </w:rPr>
        <w:t>S</w:t>
      </w:r>
      <w:r w:rsidR="00FA0DDC" w:rsidRPr="00902CDE">
        <w:rPr>
          <w:rFonts w:cs="Arial"/>
        </w:rPr>
        <w:t>eek their consent for photographs or video images to be taken</w:t>
      </w:r>
    </w:p>
    <w:p w14:paraId="7AB7E5F7" w14:textId="6755DC4E" w:rsidR="00385AE7" w:rsidRPr="00902CDE" w:rsidRDefault="007A7CA3" w:rsidP="00385AE7">
      <w:pPr>
        <w:pStyle w:val="ListParagraph"/>
        <w:numPr>
          <w:ilvl w:val="0"/>
          <w:numId w:val="40"/>
        </w:numPr>
        <w:rPr>
          <w:rFonts w:cs="Arial"/>
        </w:rPr>
      </w:pPr>
      <w:r>
        <w:rPr>
          <w:rFonts w:cs="Arial"/>
        </w:rPr>
        <w:t>E</w:t>
      </w:r>
      <w:r w:rsidR="00FA0DDC" w:rsidRPr="00902CDE">
        <w:rPr>
          <w:rFonts w:cs="Arial"/>
        </w:rPr>
        <w:t>nsure learners are appropriately dressed</w:t>
      </w:r>
    </w:p>
    <w:p w14:paraId="1B73CD0D" w14:textId="48E248A7" w:rsidR="00385AE7" w:rsidRPr="00902CDE" w:rsidRDefault="007A7CA3" w:rsidP="00385AE7">
      <w:pPr>
        <w:pStyle w:val="ListParagraph"/>
        <w:numPr>
          <w:ilvl w:val="0"/>
          <w:numId w:val="40"/>
        </w:numPr>
        <w:rPr>
          <w:rFonts w:cs="Arial"/>
        </w:rPr>
      </w:pPr>
      <w:r>
        <w:rPr>
          <w:rFonts w:cs="Arial"/>
        </w:rPr>
        <w:t>E</w:t>
      </w:r>
      <w:r w:rsidR="00FA0DDC" w:rsidRPr="00902CDE">
        <w:rPr>
          <w:rFonts w:cs="Arial"/>
        </w:rPr>
        <w:t xml:space="preserve">ncourage learners to tell us if they are worried about any photographs/images that are taken of them </w:t>
      </w:r>
    </w:p>
    <w:p w14:paraId="0D982065" w14:textId="77777777" w:rsidR="00385AE7" w:rsidRPr="00902CDE" w:rsidRDefault="00385AE7" w:rsidP="00385AE7">
      <w:pPr>
        <w:rPr>
          <w:rFonts w:cs="Arial"/>
        </w:rPr>
      </w:pPr>
    </w:p>
    <w:p w14:paraId="18465168" w14:textId="31C31DCD" w:rsidR="00385AE7" w:rsidRPr="00902CDE" w:rsidRDefault="00FA0DDC" w:rsidP="00EA0014">
      <w:pPr>
        <w:rPr>
          <w:rFonts w:cs="Arial"/>
          <w:sz w:val="22"/>
          <w:szCs w:val="22"/>
        </w:rPr>
      </w:pPr>
      <w:r w:rsidRPr="00902CDE">
        <w:rPr>
          <w:rFonts w:cs="Arial"/>
          <w:sz w:val="22"/>
          <w:szCs w:val="22"/>
        </w:rPr>
        <w:t>Furthermore, when using images for publicity purposes (</w:t>
      </w:r>
      <w:r w:rsidR="00385AE7" w:rsidRPr="00902CDE">
        <w:rPr>
          <w:rFonts w:cs="Arial"/>
          <w:sz w:val="22"/>
          <w:szCs w:val="22"/>
        </w:rPr>
        <w:t>e.g.,</w:t>
      </w:r>
      <w:r w:rsidRPr="00902CDE">
        <w:rPr>
          <w:rFonts w:cs="Arial"/>
          <w:sz w:val="22"/>
          <w:szCs w:val="22"/>
        </w:rPr>
        <w:t xml:space="preserve"> on our website or in newspapers or</w:t>
      </w:r>
      <w:r w:rsidR="00385AE7" w:rsidRPr="00902CDE">
        <w:rPr>
          <w:rFonts w:cs="Arial"/>
          <w:sz w:val="22"/>
          <w:szCs w:val="22"/>
        </w:rPr>
        <w:t xml:space="preserve"> </w:t>
      </w:r>
      <w:r w:rsidRPr="00902CDE">
        <w:rPr>
          <w:rFonts w:cs="Arial"/>
          <w:sz w:val="22"/>
          <w:szCs w:val="22"/>
        </w:rPr>
        <w:t xml:space="preserve">publications), we will: </w:t>
      </w:r>
    </w:p>
    <w:p w14:paraId="0F1E2223" w14:textId="21801BE7" w:rsidR="00385AE7" w:rsidRPr="00902CDE" w:rsidRDefault="007A7CA3" w:rsidP="00385AE7">
      <w:pPr>
        <w:pStyle w:val="ListParagraph"/>
        <w:numPr>
          <w:ilvl w:val="0"/>
          <w:numId w:val="41"/>
        </w:numPr>
        <w:rPr>
          <w:rFonts w:cs="Arial"/>
        </w:rPr>
      </w:pPr>
      <w:r>
        <w:rPr>
          <w:rFonts w:cs="Arial"/>
        </w:rPr>
        <w:t>S</w:t>
      </w:r>
      <w:r w:rsidR="00FA0DDC" w:rsidRPr="00902CDE">
        <w:rPr>
          <w:rFonts w:cs="Arial"/>
        </w:rPr>
        <w:t>eek their consent</w:t>
      </w:r>
    </w:p>
    <w:p w14:paraId="7BDFC6F4" w14:textId="27E46591" w:rsidR="00385AE7" w:rsidRPr="00902CDE" w:rsidRDefault="007A7CA3" w:rsidP="00385AE7">
      <w:pPr>
        <w:pStyle w:val="ListParagraph"/>
        <w:numPr>
          <w:ilvl w:val="0"/>
          <w:numId w:val="41"/>
        </w:numPr>
        <w:rPr>
          <w:rFonts w:cs="Arial"/>
        </w:rPr>
      </w:pPr>
      <w:r>
        <w:rPr>
          <w:rFonts w:cs="Arial"/>
        </w:rPr>
        <w:t>E</w:t>
      </w:r>
      <w:r w:rsidR="00FA0DDC" w:rsidRPr="00902CDE">
        <w:rPr>
          <w:rFonts w:cs="Arial"/>
        </w:rPr>
        <w:t>stablish whether the image will be retained for further use, where and for how long</w:t>
      </w:r>
    </w:p>
    <w:p w14:paraId="441B4F53" w14:textId="0BF463EB" w:rsidR="00385AE7" w:rsidRPr="00902CDE" w:rsidRDefault="007A7CA3" w:rsidP="00385AE7">
      <w:pPr>
        <w:pStyle w:val="ListParagraph"/>
        <w:numPr>
          <w:ilvl w:val="0"/>
          <w:numId w:val="41"/>
        </w:numPr>
        <w:rPr>
          <w:rFonts w:cs="Arial"/>
        </w:rPr>
      </w:pPr>
      <w:r>
        <w:rPr>
          <w:rFonts w:cs="Arial"/>
        </w:rPr>
        <w:t>E</w:t>
      </w:r>
      <w:r w:rsidR="00FA0DDC" w:rsidRPr="00902CDE">
        <w:rPr>
          <w:rFonts w:cs="Arial"/>
        </w:rPr>
        <w:t xml:space="preserve">nsure that images are stored securely and used only by those authorised to do so </w:t>
      </w:r>
    </w:p>
    <w:p w14:paraId="48B08292" w14:textId="77777777" w:rsidR="00385AE7" w:rsidRPr="00902CDE" w:rsidRDefault="00385AE7" w:rsidP="00EA0014">
      <w:pPr>
        <w:rPr>
          <w:rFonts w:cs="Arial"/>
          <w:sz w:val="22"/>
          <w:szCs w:val="22"/>
        </w:rPr>
      </w:pPr>
    </w:p>
    <w:p w14:paraId="49D934FB" w14:textId="77777777" w:rsidR="00385AE7" w:rsidRPr="00902CDE" w:rsidRDefault="00FA0DDC" w:rsidP="00EA0014">
      <w:pPr>
        <w:rPr>
          <w:rFonts w:cs="Arial"/>
          <w:sz w:val="22"/>
          <w:szCs w:val="22"/>
        </w:rPr>
      </w:pPr>
      <w:r w:rsidRPr="00902CDE">
        <w:rPr>
          <w:rFonts w:cs="Arial"/>
          <w:sz w:val="22"/>
          <w:szCs w:val="22"/>
        </w:rPr>
        <w:t xml:space="preserve">For the protection of learners and staff, only </w:t>
      </w:r>
      <w:r w:rsidR="00385AE7" w:rsidRPr="00902CDE">
        <w:rPr>
          <w:rFonts w:cs="Arial"/>
          <w:sz w:val="22"/>
          <w:szCs w:val="22"/>
        </w:rPr>
        <w:t>Adult Learning</w:t>
      </w:r>
      <w:r w:rsidRPr="00902CDE">
        <w:rPr>
          <w:rFonts w:cs="Arial"/>
          <w:sz w:val="22"/>
          <w:szCs w:val="22"/>
        </w:rPr>
        <w:t xml:space="preserve"> owned equipment will be used to record and store images taken by staff or volunteers on site or during activities. </w:t>
      </w:r>
    </w:p>
    <w:p w14:paraId="24AC83B0" w14:textId="77777777" w:rsidR="00385AE7" w:rsidRPr="00902CDE" w:rsidRDefault="00FA0DDC" w:rsidP="00EA0014">
      <w:pPr>
        <w:rPr>
          <w:rFonts w:cs="Arial"/>
          <w:sz w:val="22"/>
          <w:szCs w:val="22"/>
        </w:rPr>
      </w:pPr>
      <w:r w:rsidRPr="00902CDE">
        <w:rPr>
          <w:rFonts w:cs="Arial"/>
          <w:sz w:val="22"/>
          <w:szCs w:val="22"/>
        </w:rPr>
        <w:t xml:space="preserve">Visiting practitioners who work directly with learners are subject to the same restrictions as staff and volunteers in the setting in respect of recording and storing images of children. </w:t>
      </w:r>
    </w:p>
    <w:p w14:paraId="20FC4F77" w14:textId="77777777" w:rsidR="00385AE7" w:rsidRPr="00902CDE" w:rsidRDefault="00FA0DDC" w:rsidP="00EA0014">
      <w:pPr>
        <w:rPr>
          <w:rFonts w:cs="Arial"/>
          <w:sz w:val="22"/>
          <w:szCs w:val="22"/>
        </w:rPr>
      </w:pPr>
      <w:r w:rsidRPr="00902CDE">
        <w:rPr>
          <w:rFonts w:cs="Arial"/>
          <w:sz w:val="22"/>
          <w:szCs w:val="22"/>
        </w:rPr>
        <w:t>However, some visiting profession</w:t>
      </w:r>
      <w:r w:rsidR="00385AE7" w:rsidRPr="00902CDE">
        <w:rPr>
          <w:rFonts w:cs="Arial"/>
          <w:sz w:val="22"/>
          <w:szCs w:val="22"/>
        </w:rPr>
        <w:t>al</w:t>
      </w:r>
      <w:r w:rsidRPr="00902CDE">
        <w:rPr>
          <w:rFonts w:cs="Arial"/>
          <w:sz w:val="22"/>
          <w:szCs w:val="22"/>
        </w:rPr>
        <w:t>s are permitted to record images of the premises only specif</w:t>
      </w:r>
      <w:r w:rsidR="00385AE7" w:rsidRPr="00902CDE">
        <w:rPr>
          <w:rFonts w:cs="Arial"/>
          <w:sz w:val="22"/>
          <w:szCs w:val="22"/>
        </w:rPr>
        <w:t xml:space="preserve">ically </w:t>
      </w:r>
      <w:r w:rsidRPr="00902CDE">
        <w:rPr>
          <w:rFonts w:cs="Arial"/>
          <w:sz w:val="22"/>
          <w:szCs w:val="22"/>
        </w:rPr>
        <w:t>for professio</w:t>
      </w:r>
      <w:r w:rsidR="00385AE7" w:rsidRPr="00902CDE">
        <w:rPr>
          <w:rFonts w:cs="Arial"/>
          <w:sz w:val="22"/>
          <w:szCs w:val="22"/>
        </w:rPr>
        <w:t xml:space="preserve">nal </w:t>
      </w:r>
      <w:r w:rsidRPr="00902CDE">
        <w:rPr>
          <w:rFonts w:cs="Arial"/>
          <w:sz w:val="22"/>
          <w:szCs w:val="22"/>
        </w:rPr>
        <w:t xml:space="preserve">purposes and to support </w:t>
      </w:r>
      <w:r w:rsidR="00385AE7" w:rsidRPr="00902CDE">
        <w:rPr>
          <w:rFonts w:cs="Arial"/>
          <w:sz w:val="22"/>
          <w:szCs w:val="22"/>
        </w:rPr>
        <w:t>Adult Learning</w:t>
      </w:r>
      <w:r w:rsidRPr="00902CDE">
        <w:rPr>
          <w:rFonts w:cs="Arial"/>
          <w:sz w:val="22"/>
          <w:szCs w:val="22"/>
        </w:rPr>
        <w:t xml:space="preserve">, </w:t>
      </w:r>
    </w:p>
    <w:p w14:paraId="6DD52E54" w14:textId="09C30CFB" w:rsidR="00385AE7" w:rsidRPr="00902CDE" w:rsidRDefault="00385AE7" w:rsidP="00EA0014">
      <w:pPr>
        <w:rPr>
          <w:rFonts w:cs="Arial"/>
          <w:sz w:val="22"/>
          <w:szCs w:val="22"/>
        </w:rPr>
      </w:pPr>
    </w:p>
    <w:p w14:paraId="1AD5A3BF" w14:textId="77777777" w:rsidR="00385AE7" w:rsidRPr="00902CDE" w:rsidRDefault="00385AE7" w:rsidP="00EA0014">
      <w:pPr>
        <w:rPr>
          <w:rFonts w:cs="Arial"/>
          <w:sz w:val="22"/>
          <w:szCs w:val="22"/>
        </w:rPr>
      </w:pPr>
    </w:p>
    <w:p w14:paraId="77968C87" w14:textId="77777777" w:rsidR="00385AE7" w:rsidRPr="00902CDE" w:rsidRDefault="00FA0DDC" w:rsidP="00385AE7">
      <w:pPr>
        <w:pStyle w:val="Heading1"/>
        <w:rPr>
          <w:sz w:val="22"/>
          <w:szCs w:val="22"/>
        </w:rPr>
      </w:pPr>
      <w:r w:rsidRPr="00902CDE">
        <w:rPr>
          <w:sz w:val="22"/>
          <w:szCs w:val="22"/>
        </w:rPr>
        <w:t xml:space="preserve">Online Safety </w:t>
      </w:r>
    </w:p>
    <w:p w14:paraId="24823731" w14:textId="222EF06C" w:rsidR="00385AE7" w:rsidRPr="00902CDE" w:rsidRDefault="00FA0DDC" w:rsidP="00EA0014">
      <w:pPr>
        <w:rPr>
          <w:rFonts w:cs="Arial"/>
          <w:sz w:val="22"/>
          <w:szCs w:val="22"/>
        </w:rPr>
      </w:pPr>
      <w:r w:rsidRPr="00902CDE">
        <w:rPr>
          <w:rFonts w:cs="Arial"/>
          <w:sz w:val="22"/>
          <w:szCs w:val="22"/>
        </w:rPr>
        <w:t>Potenti</w:t>
      </w:r>
      <w:r w:rsidR="00385AE7" w:rsidRPr="00902CDE">
        <w:rPr>
          <w:rFonts w:cs="Arial"/>
          <w:sz w:val="22"/>
          <w:szCs w:val="22"/>
        </w:rPr>
        <w:t>al</w:t>
      </w:r>
      <w:r w:rsidRPr="00902CDE">
        <w:rPr>
          <w:rFonts w:cs="Arial"/>
          <w:sz w:val="22"/>
          <w:szCs w:val="22"/>
        </w:rPr>
        <w:t xml:space="preserve"> </w:t>
      </w:r>
      <w:r w:rsidR="00385AE7" w:rsidRPr="00902CDE">
        <w:rPr>
          <w:rFonts w:cs="Arial"/>
          <w:sz w:val="22"/>
          <w:szCs w:val="22"/>
        </w:rPr>
        <w:t xml:space="preserve">risk </w:t>
      </w:r>
      <w:r w:rsidRPr="00902CDE">
        <w:rPr>
          <w:rFonts w:cs="Arial"/>
          <w:sz w:val="22"/>
          <w:szCs w:val="22"/>
        </w:rPr>
        <w:t xml:space="preserve">is common </w:t>
      </w:r>
      <w:r w:rsidR="00385AE7" w:rsidRPr="00902CDE">
        <w:rPr>
          <w:rFonts w:cs="Arial"/>
          <w:sz w:val="22"/>
          <w:szCs w:val="22"/>
        </w:rPr>
        <w:t>when using</w:t>
      </w:r>
      <w:r w:rsidRPr="00902CDE">
        <w:rPr>
          <w:rFonts w:cs="Arial"/>
          <w:sz w:val="22"/>
          <w:szCs w:val="22"/>
        </w:rPr>
        <w:t xml:space="preserve"> electronic equipment including mobile phones, </w:t>
      </w:r>
      <w:r w:rsidR="00385AE7" w:rsidRPr="00902CDE">
        <w:rPr>
          <w:rFonts w:cs="Arial"/>
          <w:sz w:val="22"/>
          <w:szCs w:val="22"/>
        </w:rPr>
        <w:t>tablets,</w:t>
      </w:r>
      <w:r w:rsidRPr="00902CDE">
        <w:rPr>
          <w:rFonts w:cs="Arial"/>
          <w:sz w:val="22"/>
          <w:szCs w:val="22"/>
        </w:rPr>
        <w:t xml:space="preserve"> and computers </w:t>
      </w:r>
      <w:r w:rsidR="00385AE7" w:rsidRPr="00902CDE">
        <w:rPr>
          <w:rFonts w:cs="Arial"/>
          <w:sz w:val="22"/>
          <w:szCs w:val="22"/>
        </w:rPr>
        <w:t>daily</w:t>
      </w:r>
      <w:r w:rsidRPr="00902CDE">
        <w:rPr>
          <w:rFonts w:cs="Arial"/>
          <w:sz w:val="22"/>
          <w:szCs w:val="22"/>
        </w:rPr>
        <w:t xml:space="preserve"> to access the internet and share content and images via </w:t>
      </w:r>
      <w:r w:rsidR="00385AE7" w:rsidRPr="00902CDE">
        <w:rPr>
          <w:rFonts w:cs="Arial"/>
          <w:sz w:val="22"/>
          <w:szCs w:val="22"/>
        </w:rPr>
        <w:t>social</w:t>
      </w:r>
      <w:r w:rsidRPr="00902CDE">
        <w:rPr>
          <w:rFonts w:cs="Arial"/>
          <w:sz w:val="22"/>
          <w:szCs w:val="22"/>
        </w:rPr>
        <w:t xml:space="preserve"> networking sites. </w:t>
      </w:r>
    </w:p>
    <w:p w14:paraId="7DCA1B53" w14:textId="77777777" w:rsidR="00385AE7" w:rsidRPr="00902CDE" w:rsidRDefault="00385AE7" w:rsidP="00EA0014">
      <w:pPr>
        <w:rPr>
          <w:rFonts w:cs="Arial"/>
          <w:sz w:val="22"/>
          <w:szCs w:val="22"/>
        </w:rPr>
      </w:pPr>
    </w:p>
    <w:p w14:paraId="155E43B0" w14:textId="77777777" w:rsidR="00385AE7" w:rsidRPr="00902CDE" w:rsidRDefault="00FA0DDC" w:rsidP="00EA0014">
      <w:pPr>
        <w:rPr>
          <w:rFonts w:cs="Arial"/>
          <w:sz w:val="22"/>
          <w:szCs w:val="22"/>
        </w:rPr>
      </w:pPr>
      <w:r w:rsidRPr="00902CDE">
        <w:rPr>
          <w:rFonts w:cs="Arial"/>
          <w:sz w:val="22"/>
          <w:szCs w:val="22"/>
        </w:rPr>
        <w:t xml:space="preserve">These technologies and the internet are a source of education, communication, </w:t>
      </w:r>
      <w:r w:rsidR="00385AE7" w:rsidRPr="00902CDE">
        <w:rPr>
          <w:rFonts w:cs="Arial"/>
          <w:sz w:val="22"/>
          <w:szCs w:val="22"/>
        </w:rPr>
        <w:t>entertainment,</w:t>
      </w:r>
      <w:r w:rsidRPr="00902CDE">
        <w:rPr>
          <w:rFonts w:cs="Arial"/>
          <w:sz w:val="22"/>
          <w:szCs w:val="22"/>
        </w:rPr>
        <w:t xml:space="preserve"> and fun. Unfortunately, however, some people will use those technologies to harm others and the use of technology has become a significant component of many safeguarding issues.</w:t>
      </w:r>
    </w:p>
    <w:p w14:paraId="28DBB7D3" w14:textId="77777777" w:rsidR="00385AE7" w:rsidRPr="00902CDE" w:rsidRDefault="00385AE7" w:rsidP="00EA0014">
      <w:pPr>
        <w:rPr>
          <w:rFonts w:cs="Arial"/>
          <w:sz w:val="22"/>
          <w:szCs w:val="22"/>
        </w:rPr>
      </w:pPr>
    </w:p>
    <w:p w14:paraId="5ACFB45F" w14:textId="77777777" w:rsidR="00385AE7" w:rsidRPr="00902CDE" w:rsidRDefault="00FA0DDC" w:rsidP="00EA0014">
      <w:pPr>
        <w:rPr>
          <w:rFonts w:cs="Arial"/>
          <w:sz w:val="22"/>
          <w:szCs w:val="22"/>
        </w:rPr>
      </w:pPr>
      <w:r w:rsidRPr="00902CDE">
        <w:rPr>
          <w:rFonts w:cs="Arial"/>
          <w:sz w:val="22"/>
          <w:szCs w:val="22"/>
        </w:rPr>
        <w:t xml:space="preserve">Technology often provides the platform that facilitates harm through </w:t>
      </w:r>
      <w:r w:rsidR="00385AE7" w:rsidRPr="00902CDE">
        <w:rPr>
          <w:rFonts w:cs="Arial"/>
          <w:sz w:val="22"/>
          <w:szCs w:val="22"/>
        </w:rPr>
        <w:t xml:space="preserve">criminal and sexual </w:t>
      </w:r>
      <w:r w:rsidRPr="00902CDE">
        <w:rPr>
          <w:rFonts w:cs="Arial"/>
          <w:sz w:val="22"/>
          <w:szCs w:val="22"/>
        </w:rPr>
        <w:t>exploitation; county lines activity; radic</w:t>
      </w:r>
      <w:r w:rsidR="00385AE7" w:rsidRPr="00902CDE">
        <w:rPr>
          <w:rFonts w:cs="Arial"/>
          <w:sz w:val="22"/>
          <w:szCs w:val="22"/>
        </w:rPr>
        <w:t>al</w:t>
      </w:r>
      <w:r w:rsidRPr="00902CDE">
        <w:rPr>
          <w:rFonts w:cs="Arial"/>
          <w:sz w:val="22"/>
          <w:szCs w:val="22"/>
        </w:rPr>
        <w:t>isation; sexu</w:t>
      </w:r>
      <w:r w:rsidR="00385AE7" w:rsidRPr="00902CDE">
        <w:rPr>
          <w:rFonts w:cs="Arial"/>
          <w:sz w:val="22"/>
          <w:szCs w:val="22"/>
        </w:rPr>
        <w:t>al</w:t>
      </w:r>
      <w:r w:rsidRPr="00902CDE">
        <w:rPr>
          <w:rFonts w:cs="Arial"/>
          <w:sz w:val="22"/>
          <w:szCs w:val="22"/>
        </w:rPr>
        <w:t xml:space="preserve"> predation and cyber bullying. </w:t>
      </w:r>
    </w:p>
    <w:p w14:paraId="52C97604" w14:textId="77777777" w:rsidR="00385AE7" w:rsidRPr="00902CDE" w:rsidRDefault="00385AE7" w:rsidP="00EA0014">
      <w:pPr>
        <w:rPr>
          <w:rFonts w:cs="Arial"/>
          <w:sz w:val="22"/>
          <w:szCs w:val="22"/>
        </w:rPr>
      </w:pPr>
    </w:p>
    <w:p w14:paraId="36022DEE" w14:textId="77777777" w:rsidR="00EC06D6" w:rsidRPr="00902CDE" w:rsidRDefault="00FA0DDC" w:rsidP="00EA0014">
      <w:pPr>
        <w:rPr>
          <w:rFonts w:cs="Arial"/>
          <w:sz w:val="22"/>
          <w:szCs w:val="22"/>
        </w:rPr>
      </w:pPr>
      <w:r w:rsidRPr="00902CDE">
        <w:rPr>
          <w:rFonts w:cs="Arial"/>
          <w:sz w:val="22"/>
          <w:szCs w:val="22"/>
        </w:rPr>
        <w:t>It is essenti</w:t>
      </w:r>
      <w:r w:rsidR="00385AE7" w:rsidRPr="00902CDE">
        <w:rPr>
          <w:rFonts w:cs="Arial"/>
          <w:sz w:val="22"/>
          <w:szCs w:val="22"/>
        </w:rPr>
        <w:t xml:space="preserve">al </w:t>
      </w:r>
      <w:r w:rsidRPr="00902CDE">
        <w:rPr>
          <w:rFonts w:cs="Arial"/>
          <w:sz w:val="22"/>
          <w:szCs w:val="22"/>
        </w:rPr>
        <w:t>that learners are safeguarded from potenti</w:t>
      </w:r>
      <w:r w:rsidR="00385AE7" w:rsidRPr="00902CDE">
        <w:rPr>
          <w:rFonts w:cs="Arial"/>
          <w:sz w:val="22"/>
          <w:szCs w:val="22"/>
        </w:rPr>
        <w:t xml:space="preserve">ally </w:t>
      </w:r>
      <w:r w:rsidRPr="00902CDE">
        <w:rPr>
          <w:rFonts w:cs="Arial"/>
          <w:sz w:val="22"/>
          <w:szCs w:val="22"/>
        </w:rPr>
        <w:t>harmful and inappropriate online materi</w:t>
      </w:r>
      <w:r w:rsidR="00385AE7" w:rsidRPr="00902CDE">
        <w:rPr>
          <w:rFonts w:cs="Arial"/>
          <w:sz w:val="22"/>
          <w:szCs w:val="22"/>
        </w:rPr>
        <w:t>al</w:t>
      </w:r>
      <w:r w:rsidRPr="00902CDE">
        <w:rPr>
          <w:rFonts w:cs="Arial"/>
          <w:sz w:val="22"/>
          <w:szCs w:val="22"/>
        </w:rPr>
        <w:t xml:space="preserve">. </w:t>
      </w:r>
      <w:r w:rsidR="00385AE7" w:rsidRPr="00902CDE">
        <w:rPr>
          <w:rFonts w:cs="Arial"/>
          <w:sz w:val="22"/>
          <w:szCs w:val="22"/>
        </w:rPr>
        <w:t>Adult Learning</w:t>
      </w:r>
      <w:r w:rsidRPr="00902CDE">
        <w:rPr>
          <w:rFonts w:cs="Arial"/>
          <w:sz w:val="22"/>
          <w:szCs w:val="22"/>
        </w:rPr>
        <w:t xml:space="preserve"> seeks to protect and educate learners and staff in their use of technology and establish mechanisms to identify, intervene in, and esc</w:t>
      </w:r>
      <w:r w:rsidR="00EC06D6" w:rsidRPr="00902CDE">
        <w:rPr>
          <w:rFonts w:cs="Arial"/>
          <w:sz w:val="22"/>
          <w:szCs w:val="22"/>
        </w:rPr>
        <w:t xml:space="preserve">alating </w:t>
      </w:r>
      <w:r w:rsidRPr="00902CDE">
        <w:rPr>
          <w:rFonts w:cs="Arial"/>
          <w:sz w:val="22"/>
          <w:szCs w:val="22"/>
        </w:rPr>
        <w:t xml:space="preserve">any concerns where appropriate. </w:t>
      </w:r>
    </w:p>
    <w:p w14:paraId="6728B820" w14:textId="77777777" w:rsidR="00EC06D6" w:rsidRPr="00902CDE" w:rsidRDefault="00EC06D6" w:rsidP="00EA0014">
      <w:pPr>
        <w:rPr>
          <w:rFonts w:cs="Arial"/>
          <w:sz w:val="22"/>
          <w:szCs w:val="22"/>
        </w:rPr>
      </w:pPr>
    </w:p>
    <w:p w14:paraId="46B81E21" w14:textId="45605E39" w:rsidR="00B67BC4" w:rsidRPr="00902CDE" w:rsidRDefault="00FA0DDC" w:rsidP="00EA0014">
      <w:pPr>
        <w:rPr>
          <w:rFonts w:cs="Arial"/>
          <w:b/>
          <w:bCs/>
          <w:sz w:val="22"/>
          <w:szCs w:val="22"/>
        </w:rPr>
      </w:pPr>
      <w:r w:rsidRPr="00902CDE">
        <w:rPr>
          <w:rFonts w:cs="Arial"/>
          <w:sz w:val="22"/>
          <w:szCs w:val="22"/>
        </w:rPr>
        <w:t>Any such incident</w:t>
      </w:r>
      <w:r w:rsidR="00EC06D6" w:rsidRPr="00902CDE">
        <w:rPr>
          <w:rFonts w:cs="Arial"/>
          <w:sz w:val="22"/>
          <w:szCs w:val="22"/>
        </w:rPr>
        <w:t>s involving online abuse, materials etc.</w:t>
      </w:r>
      <w:r w:rsidRPr="00902CDE">
        <w:rPr>
          <w:rFonts w:cs="Arial"/>
          <w:sz w:val="22"/>
          <w:szCs w:val="22"/>
        </w:rPr>
        <w:t xml:space="preserve"> will be recorded and reported to the DSL. If a staff member believes that a learner is recording a lesson or conversation without prior consent, the lesson will be </w:t>
      </w:r>
      <w:r w:rsidR="00EC06D6" w:rsidRPr="00902CDE">
        <w:rPr>
          <w:rFonts w:cs="Arial"/>
          <w:sz w:val="22"/>
          <w:szCs w:val="22"/>
        </w:rPr>
        <w:t>ended,</w:t>
      </w:r>
      <w:r w:rsidRPr="00902CDE">
        <w:rPr>
          <w:rFonts w:cs="Arial"/>
          <w:sz w:val="22"/>
          <w:szCs w:val="22"/>
        </w:rPr>
        <w:t xml:space="preserve"> or the learner will be logged out immediately.</w:t>
      </w:r>
    </w:p>
    <w:p w14:paraId="3670A41D" w14:textId="4D071948" w:rsidR="00B67BC4" w:rsidRPr="00902CDE" w:rsidRDefault="00B67BC4" w:rsidP="00EA0014">
      <w:pPr>
        <w:rPr>
          <w:rFonts w:cs="Arial"/>
          <w:b/>
          <w:bCs/>
          <w:sz w:val="22"/>
          <w:szCs w:val="22"/>
        </w:rPr>
      </w:pPr>
    </w:p>
    <w:p w14:paraId="2461CC1B" w14:textId="1BCDF44A" w:rsidR="00B67BC4" w:rsidRPr="00902CDE" w:rsidRDefault="00B67BC4" w:rsidP="00EA0014">
      <w:pPr>
        <w:rPr>
          <w:rFonts w:cs="Arial"/>
          <w:b/>
          <w:bCs/>
        </w:rPr>
      </w:pPr>
    </w:p>
    <w:p w14:paraId="472176FA" w14:textId="19284AB8" w:rsidR="00B67BC4" w:rsidRPr="00902CDE" w:rsidRDefault="00B67BC4" w:rsidP="00EA0014">
      <w:pPr>
        <w:rPr>
          <w:rFonts w:cs="Arial"/>
          <w:b/>
          <w:bCs/>
        </w:rPr>
      </w:pPr>
    </w:p>
    <w:p w14:paraId="39C72B3E" w14:textId="3FC09262" w:rsidR="00B67BC4" w:rsidRPr="00902CDE" w:rsidRDefault="00B67BC4" w:rsidP="00EA0014">
      <w:pPr>
        <w:rPr>
          <w:rFonts w:cs="Arial"/>
          <w:b/>
          <w:bCs/>
        </w:rPr>
      </w:pPr>
    </w:p>
    <w:p w14:paraId="59BC9E3B" w14:textId="0C9D409A" w:rsidR="004E4E9B" w:rsidRPr="00902CDE" w:rsidRDefault="004E4E9B" w:rsidP="00EA0014">
      <w:pPr>
        <w:rPr>
          <w:rFonts w:cs="Arial"/>
          <w:b/>
          <w:bCs/>
        </w:rPr>
      </w:pPr>
    </w:p>
    <w:p w14:paraId="07C40746" w14:textId="4A39204E" w:rsidR="00EC06D6" w:rsidRPr="00902CDE" w:rsidRDefault="00EC06D6" w:rsidP="00EA0014">
      <w:pPr>
        <w:rPr>
          <w:rFonts w:cs="Arial"/>
          <w:b/>
          <w:bCs/>
        </w:rPr>
      </w:pPr>
    </w:p>
    <w:p w14:paraId="0C992349" w14:textId="6DC863D2" w:rsidR="00EC06D6" w:rsidRPr="00902CDE" w:rsidRDefault="00EC06D6" w:rsidP="00EA0014">
      <w:pPr>
        <w:rPr>
          <w:rFonts w:cs="Arial"/>
          <w:b/>
          <w:bCs/>
        </w:rPr>
      </w:pPr>
    </w:p>
    <w:p w14:paraId="3BAA727D" w14:textId="66A8CB0F" w:rsidR="00EC06D6" w:rsidRPr="00902CDE" w:rsidRDefault="00EC06D6" w:rsidP="00EA0014">
      <w:pPr>
        <w:rPr>
          <w:rFonts w:cs="Arial"/>
          <w:b/>
          <w:bCs/>
        </w:rPr>
      </w:pPr>
    </w:p>
    <w:p w14:paraId="7482FD86" w14:textId="79DDD9B0" w:rsidR="00EC06D6" w:rsidRPr="00902CDE" w:rsidRDefault="00EC06D6" w:rsidP="00EA0014">
      <w:pPr>
        <w:rPr>
          <w:rFonts w:cs="Arial"/>
          <w:b/>
          <w:bCs/>
        </w:rPr>
      </w:pPr>
    </w:p>
    <w:p w14:paraId="4EF53165" w14:textId="52E6E3F9" w:rsidR="00EC06D6" w:rsidRPr="00902CDE" w:rsidRDefault="00EC06D6" w:rsidP="00EA0014">
      <w:pPr>
        <w:rPr>
          <w:rFonts w:cs="Arial"/>
          <w:b/>
          <w:bCs/>
        </w:rPr>
      </w:pPr>
    </w:p>
    <w:p w14:paraId="7EC49DC5" w14:textId="54ABE86D" w:rsidR="00EC06D6" w:rsidRPr="00902CDE" w:rsidRDefault="00EC06D6" w:rsidP="00EA0014">
      <w:pPr>
        <w:rPr>
          <w:rFonts w:cs="Arial"/>
          <w:b/>
          <w:bCs/>
        </w:rPr>
      </w:pPr>
    </w:p>
    <w:p w14:paraId="6200714A" w14:textId="405D6029" w:rsidR="00EC06D6" w:rsidRPr="00902CDE" w:rsidRDefault="00EC06D6" w:rsidP="00EA0014">
      <w:pPr>
        <w:rPr>
          <w:rFonts w:cs="Arial"/>
          <w:b/>
          <w:bCs/>
        </w:rPr>
      </w:pPr>
    </w:p>
    <w:p w14:paraId="593EE4E0" w14:textId="25D025E7" w:rsidR="00EC06D6" w:rsidRPr="00902CDE" w:rsidRDefault="00EC06D6" w:rsidP="00EA0014">
      <w:pPr>
        <w:rPr>
          <w:rFonts w:cs="Arial"/>
          <w:b/>
          <w:bCs/>
        </w:rPr>
      </w:pPr>
    </w:p>
    <w:p w14:paraId="3D4AC697" w14:textId="1E727B01" w:rsidR="00EC06D6" w:rsidRPr="00902CDE" w:rsidRDefault="00EC06D6" w:rsidP="00EA0014">
      <w:pPr>
        <w:rPr>
          <w:rFonts w:cs="Arial"/>
          <w:b/>
          <w:bCs/>
        </w:rPr>
      </w:pPr>
    </w:p>
    <w:p w14:paraId="28E5A2B1" w14:textId="449DF5C1" w:rsidR="00EC06D6" w:rsidRPr="00902CDE" w:rsidRDefault="00EC06D6" w:rsidP="00EA0014">
      <w:pPr>
        <w:rPr>
          <w:rFonts w:cs="Arial"/>
          <w:b/>
          <w:bCs/>
        </w:rPr>
      </w:pPr>
    </w:p>
    <w:p w14:paraId="7AE9C587" w14:textId="0CA1AA76" w:rsidR="00EC06D6" w:rsidRPr="00902CDE" w:rsidRDefault="00EC06D6" w:rsidP="00EA0014">
      <w:pPr>
        <w:rPr>
          <w:rFonts w:cs="Arial"/>
          <w:b/>
          <w:bCs/>
        </w:rPr>
      </w:pPr>
    </w:p>
    <w:p w14:paraId="311535BA" w14:textId="61AC605C" w:rsidR="00EC06D6" w:rsidRPr="00902CDE" w:rsidRDefault="00EC06D6" w:rsidP="00EA0014">
      <w:pPr>
        <w:rPr>
          <w:rFonts w:cs="Arial"/>
          <w:b/>
          <w:bCs/>
        </w:rPr>
      </w:pPr>
    </w:p>
    <w:p w14:paraId="2CF99026" w14:textId="311806DC" w:rsidR="00EC06D6" w:rsidRPr="00902CDE" w:rsidRDefault="00EC06D6" w:rsidP="00EA0014">
      <w:pPr>
        <w:rPr>
          <w:rFonts w:cs="Arial"/>
          <w:b/>
          <w:bCs/>
        </w:rPr>
      </w:pPr>
    </w:p>
    <w:p w14:paraId="01CC00BD" w14:textId="5B92BC09" w:rsidR="00EC06D6" w:rsidRPr="00902CDE" w:rsidRDefault="00EC06D6" w:rsidP="00EA0014">
      <w:pPr>
        <w:rPr>
          <w:rFonts w:cs="Arial"/>
          <w:b/>
          <w:bCs/>
        </w:rPr>
      </w:pPr>
    </w:p>
    <w:p w14:paraId="27449E05" w14:textId="0B399DD9" w:rsidR="00EC06D6" w:rsidRPr="00902CDE" w:rsidRDefault="00EC06D6" w:rsidP="00EA0014">
      <w:pPr>
        <w:rPr>
          <w:rFonts w:cs="Arial"/>
          <w:b/>
          <w:bCs/>
        </w:rPr>
      </w:pPr>
    </w:p>
    <w:p w14:paraId="3C69382B" w14:textId="35000168" w:rsidR="00EC06D6" w:rsidRPr="00902CDE" w:rsidRDefault="00EC06D6" w:rsidP="00EA0014">
      <w:pPr>
        <w:rPr>
          <w:rFonts w:cs="Arial"/>
          <w:b/>
          <w:bCs/>
        </w:rPr>
      </w:pPr>
    </w:p>
    <w:p w14:paraId="5C42C62D" w14:textId="295AF8E2" w:rsidR="00EC06D6" w:rsidRPr="00902CDE" w:rsidRDefault="00EC06D6" w:rsidP="00EA0014">
      <w:pPr>
        <w:rPr>
          <w:rFonts w:cs="Arial"/>
          <w:b/>
          <w:bCs/>
        </w:rPr>
      </w:pPr>
    </w:p>
    <w:p w14:paraId="220AB8CB" w14:textId="3511BA62" w:rsidR="00EC06D6" w:rsidRPr="00902CDE" w:rsidRDefault="00EC06D6" w:rsidP="00EA0014">
      <w:pPr>
        <w:rPr>
          <w:rFonts w:cs="Arial"/>
          <w:b/>
          <w:bCs/>
        </w:rPr>
      </w:pPr>
    </w:p>
    <w:p w14:paraId="04281EBE" w14:textId="09A761AA" w:rsidR="00EC06D6" w:rsidRPr="00902CDE" w:rsidRDefault="00EC06D6" w:rsidP="00EA0014">
      <w:pPr>
        <w:rPr>
          <w:rFonts w:cs="Arial"/>
          <w:b/>
          <w:bCs/>
        </w:rPr>
      </w:pPr>
    </w:p>
    <w:p w14:paraId="755A6BA7" w14:textId="384BAE01" w:rsidR="00EC06D6" w:rsidRPr="00902CDE" w:rsidRDefault="00EC06D6" w:rsidP="00EA0014">
      <w:pPr>
        <w:rPr>
          <w:rFonts w:cs="Arial"/>
          <w:b/>
          <w:bCs/>
        </w:rPr>
      </w:pPr>
    </w:p>
    <w:p w14:paraId="4A5F323C" w14:textId="6C17BB5D" w:rsidR="00EC06D6" w:rsidRPr="00902CDE" w:rsidRDefault="00EC06D6" w:rsidP="00EA0014">
      <w:pPr>
        <w:rPr>
          <w:rFonts w:cs="Arial"/>
          <w:b/>
          <w:bCs/>
        </w:rPr>
      </w:pPr>
    </w:p>
    <w:p w14:paraId="657BCAAE" w14:textId="567ECD4E" w:rsidR="00EC06D6" w:rsidRPr="00902CDE" w:rsidRDefault="00EC06D6" w:rsidP="00EA0014">
      <w:pPr>
        <w:rPr>
          <w:rFonts w:cs="Arial"/>
          <w:b/>
          <w:bCs/>
        </w:rPr>
      </w:pPr>
    </w:p>
    <w:p w14:paraId="59970F16" w14:textId="65F0993D" w:rsidR="00EC06D6" w:rsidRPr="00902CDE" w:rsidRDefault="00EC06D6" w:rsidP="00EA0014">
      <w:pPr>
        <w:rPr>
          <w:rFonts w:cs="Arial"/>
          <w:b/>
          <w:bCs/>
        </w:rPr>
      </w:pPr>
    </w:p>
    <w:p w14:paraId="5A339745" w14:textId="2DEBE5AF" w:rsidR="00EC06D6" w:rsidRPr="00902CDE" w:rsidRDefault="00EC06D6" w:rsidP="00EA0014">
      <w:pPr>
        <w:rPr>
          <w:rFonts w:cs="Arial"/>
          <w:b/>
          <w:bCs/>
        </w:rPr>
      </w:pPr>
    </w:p>
    <w:p w14:paraId="4DD72757" w14:textId="085E6462" w:rsidR="00EC06D6" w:rsidRPr="00902CDE" w:rsidRDefault="00EC06D6" w:rsidP="00EA0014">
      <w:pPr>
        <w:rPr>
          <w:rFonts w:cs="Arial"/>
          <w:b/>
          <w:bCs/>
        </w:rPr>
      </w:pPr>
    </w:p>
    <w:p w14:paraId="1F951961" w14:textId="2140AAAC" w:rsidR="004E4E9B" w:rsidRDefault="004E4E9B" w:rsidP="00EA0014">
      <w:pPr>
        <w:rPr>
          <w:rFonts w:cs="Arial"/>
          <w:b/>
          <w:bCs/>
        </w:rPr>
      </w:pPr>
    </w:p>
    <w:p w14:paraId="48E043AD" w14:textId="77777777" w:rsidR="00FF6592" w:rsidRPr="00902CDE" w:rsidRDefault="00FF6592" w:rsidP="00EA0014">
      <w:pPr>
        <w:rPr>
          <w:rFonts w:cs="Arial"/>
          <w:b/>
          <w:bCs/>
        </w:rPr>
      </w:pPr>
    </w:p>
    <w:p w14:paraId="43CDDC78" w14:textId="4FEEF048" w:rsidR="004E4E9B" w:rsidRPr="00902CDE" w:rsidRDefault="004E4E9B" w:rsidP="00EA0014">
      <w:pPr>
        <w:rPr>
          <w:rFonts w:cs="Arial"/>
          <w:b/>
          <w:bCs/>
        </w:rPr>
      </w:pPr>
    </w:p>
    <w:p w14:paraId="3E159B6E" w14:textId="77777777" w:rsidR="004E4E9B" w:rsidRPr="00902CDE" w:rsidRDefault="004E4E9B" w:rsidP="00EC06D6">
      <w:pPr>
        <w:pStyle w:val="Heading1"/>
        <w:jc w:val="center"/>
        <w:rPr>
          <w:sz w:val="36"/>
          <w:szCs w:val="36"/>
        </w:rPr>
      </w:pPr>
      <w:r w:rsidRPr="00902CDE">
        <w:rPr>
          <w:sz w:val="36"/>
          <w:szCs w:val="36"/>
        </w:rPr>
        <w:t>What to do if you have a concern about an Adult?</w:t>
      </w:r>
    </w:p>
    <w:p w14:paraId="5DF8A6BF" w14:textId="77777777" w:rsidR="004E4E9B" w:rsidRPr="00902CDE" w:rsidRDefault="004E4E9B" w:rsidP="004E4E9B">
      <w:pPr>
        <w:jc w:val="center"/>
        <w:rPr>
          <w:rFonts w:cs="Arial"/>
          <w:b/>
          <w:bCs/>
          <w:szCs w:val="20"/>
        </w:rPr>
      </w:pPr>
      <w:r w:rsidRPr="00902CDE">
        <w:rPr>
          <w:rFonts w:cs="Arial"/>
          <w:b/>
          <w:bCs/>
          <w:noProof/>
          <w:szCs w:val="20"/>
          <w:u w:val="single"/>
        </w:rPr>
        <mc:AlternateContent>
          <mc:Choice Requires="wps">
            <w:drawing>
              <wp:anchor distT="0" distB="0" distL="114300" distR="114300" simplePos="0" relativeHeight="251659264" behindDoc="0" locked="0" layoutInCell="1" allowOverlap="1" wp14:anchorId="49562FD3" wp14:editId="0A758487">
                <wp:simplePos x="0" y="0"/>
                <wp:positionH relativeFrom="margin">
                  <wp:posOffset>1351915</wp:posOffset>
                </wp:positionH>
                <wp:positionV relativeFrom="paragraph">
                  <wp:posOffset>147320</wp:posOffset>
                </wp:positionV>
                <wp:extent cx="2984500" cy="4318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984500" cy="431800"/>
                        </a:xfrm>
                        <a:prstGeom prst="rect">
                          <a:avLst/>
                        </a:prstGeom>
                        <a:solidFill>
                          <a:sysClr val="window" lastClr="FFFFFF"/>
                        </a:solidFill>
                        <a:ln w="6350">
                          <a:solidFill>
                            <a:prstClr val="black"/>
                          </a:solidFill>
                        </a:ln>
                      </wps:spPr>
                      <wps:txbx>
                        <w:txbxContent>
                          <w:p w14:paraId="085E3255" w14:textId="6916A002" w:rsidR="004E4E9B" w:rsidRDefault="004E4E9B" w:rsidP="004E4E9B">
                            <w:pPr>
                              <w:jc w:val="center"/>
                            </w:pPr>
                            <w:r>
                              <w:t xml:space="preserve">Do you have a concern about an adult based on observation, disclosure, or an </w:t>
                            </w:r>
                            <w:r w:rsidR="004E22BE">
                              <w:t>allegation?</w:t>
                            </w:r>
                            <w:r>
                              <w:t xml:space="preserve"> Learninglegation?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3C457E4E">
              <v:shapetype id="_x0000_t202" coordsize="21600,21600" o:spt="202" path="m,l,21600r21600,l21600,xe" w14:anchorId="49562FD3">
                <v:stroke joinstyle="miter"/>
                <v:path gradientshapeok="t" o:connecttype="rect"/>
              </v:shapetype>
              <v:shape id="Text Box 5" style="position:absolute;left:0;text-align:left;margin-left:106.45pt;margin-top:11.6pt;width:2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">
                <v:textbox>
                  <w:txbxContent>
                    <w:p w:rsidR="004E4E9B" w:rsidP="004E4E9B" w:rsidRDefault="004E4E9B" w14:paraId="29F07E92" w14:textId="6916A002">
                      <w:pPr>
                        <w:jc w:val="center"/>
                      </w:pPr>
                      <w:r>
                        <w:t xml:space="preserve">Do you have a concern about an adult based on observation, disclosure, or an </w:t>
                      </w:r>
                      <w:r w:rsidR="004E22BE">
                        <w:t>allegation?</w:t>
                      </w:r>
                      <w:r>
                        <w:t xml:space="preserve"> </w:t>
                      </w:r>
                      <w:proofErr w:type="spellStart"/>
                      <w:r>
                        <w:t>Learninglegation</w:t>
                      </w:r>
                      <w:proofErr w:type="spellEnd"/>
                      <w:r>
                        <w:t>?</w:t>
                      </w:r>
                    </w:p>
                  </w:txbxContent>
                </v:textbox>
                <w10:wrap anchorx="margin"/>
              </v:shape>
            </w:pict>
          </mc:Fallback>
        </mc:AlternateContent>
      </w:r>
    </w:p>
    <w:p w14:paraId="2721DAC9" w14:textId="77777777" w:rsidR="004E4E9B" w:rsidRPr="00902CDE" w:rsidRDefault="004E4E9B" w:rsidP="004E4E9B">
      <w:pPr>
        <w:rPr>
          <w:rFonts w:cs="Arial"/>
          <w:b/>
          <w:bCs/>
          <w:szCs w:val="20"/>
        </w:rPr>
      </w:pPr>
    </w:p>
    <w:p w14:paraId="58D30BFD" w14:textId="77777777" w:rsidR="004E4E9B" w:rsidRPr="00902CDE" w:rsidRDefault="004E4E9B" w:rsidP="004E4E9B">
      <w:pPr>
        <w:rPr>
          <w:rFonts w:cs="Arial"/>
          <w:b/>
          <w:bCs/>
          <w:szCs w:val="20"/>
        </w:rPr>
      </w:pPr>
    </w:p>
    <w:p w14:paraId="337FC0E1"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8480" behindDoc="0" locked="0" layoutInCell="1" allowOverlap="1" wp14:anchorId="5969DE79" wp14:editId="4D88A0F9">
                <wp:simplePos x="0" y="0"/>
                <wp:positionH relativeFrom="column">
                  <wp:posOffset>1482725</wp:posOffset>
                </wp:positionH>
                <wp:positionV relativeFrom="paragraph">
                  <wp:posOffset>150495</wp:posOffset>
                </wp:positionV>
                <wp:extent cx="307818" cy="271604"/>
                <wp:effectExtent l="19050" t="0" r="16510" b="33655"/>
                <wp:wrapNone/>
                <wp:docPr id="19" name="Arrow: Down 19"/>
                <wp:cNvGraphicFramePr/>
                <a:graphic xmlns:a="http://schemas.openxmlformats.org/drawingml/2006/main">
                  <a:graphicData uri="http://schemas.microsoft.com/office/word/2010/wordprocessingShape">
                    <wps:wsp>
                      <wps:cNvSpPr/>
                      <wps:spPr>
                        <a:xfrm>
                          <a:off x="0" y="0"/>
                          <a:ext cx="307818" cy="2716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4DFD7F0">
              <v:shapetype id="_x0000_t67" coordsize="21600,21600" o:spt="67" adj="16200,5400" path="m0@0l@1@0@1,0@2,0@2@0,21600@0,10800,21600xe" w14:anchorId="089AD3A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9" style="position:absolute;margin-left:116.75pt;margin-top:11.85pt;width:24.25pt;height:21.4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"/>
            </w:pict>
          </mc:Fallback>
        </mc:AlternateContent>
      </w:r>
    </w:p>
    <w:p w14:paraId="471734A8"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2576" behindDoc="0" locked="0" layoutInCell="1" allowOverlap="1" wp14:anchorId="0D944235" wp14:editId="0BBCA540">
                <wp:simplePos x="0" y="0"/>
                <wp:positionH relativeFrom="column">
                  <wp:posOffset>3853815</wp:posOffset>
                </wp:positionH>
                <wp:positionV relativeFrom="paragraph">
                  <wp:posOffset>6350</wp:posOffset>
                </wp:positionV>
                <wp:extent cx="342900" cy="1212850"/>
                <wp:effectExtent l="19050" t="0" r="19050" b="44450"/>
                <wp:wrapNone/>
                <wp:docPr id="23" name="Arrow: Down 23"/>
                <wp:cNvGraphicFramePr/>
                <a:graphic xmlns:a="http://schemas.openxmlformats.org/drawingml/2006/main">
                  <a:graphicData uri="http://schemas.microsoft.com/office/word/2010/wordprocessingShape">
                    <wps:wsp>
                      <wps:cNvSpPr/>
                      <wps:spPr>
                        <a:xfrm>
                          <a:off x="0" y="0"/>
                          <a:ext cx="342900" cy="12128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F885D3">
              <v:shape id="Arrow: Down 23" style="position:absolute;margin-left:303.45pt;margin-top:.5pt;width:27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" w14:anchorId="30449F76"/>
            </w:pict>
          </mc:Fallback>
        </mc:AlternateContent>
      </w:r>
    </w:p>
    <w:p w14:paraId="604BDE5B" w14:textId="77777777" w:rsidR="004E4E9B" w:rsidRPr="00902CDE" w:rsidRDefault="004E4E9B" w:rsidP="004E4E9B">
      <w:pPr>
        <w:rPr>
          <w:rFonts w:cs="Arial"/>
          <w:b/>
          <w:bCs/>
          <w:szCs w:val="20"/>
        </w:rPr>
      </w:pPr>
    </w:p>
    <w:p w14:paraId="599E3448"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0288" behindDoc="0" locked="0" layoutInCell="1" allowOverlap="1" wp14:anchorId="5F1C525A" wp14:editId="5C90392F">
                <wp:simplePos x="0" y="0"/>
                <wp:positionH relativeFrom="margin">
                  <wp:posOffset>469265</wp:posOffset>
                </wp:positionH>
                <wp:positionV relativeFrom="paragraph">
                  <wp:posOffset>8891</wp:posOffset>
                </wp:positionV>
                <wp:extent cx="2516505" cy="622300"/>
                <wp:effectExtent l="0" t="0" r="17145" b="25400"/>
                <wp:wrapNone/>
                <wp:docPr id="9" name="Text Box 9"/>
                <wp:cNvGraphicFramePr/>
                <a:graphic xmlns:a="http://schemas.openxmlformats.org/drawingml/2006/main">
                  <a:graphicData uri="http://schemas.microsoft.com/office/word/2010/wordprocessingShape">
                    <wps:wsp>
                      <wps:cNvSpPr txBox="1"/>
                      <wps:spPr>
                        <a:xfrm>
                          <a:off x="0" y="0"/>
                          <a:ext cx="2516505" cy="622300"/>
                        </a:xfrm>
                        <a:prstGeom prst="rect">
                          <a:avLst/>
                        </a:prstGeom>
                        <a:solidFill>
                          <a:sysClr val="window" lastClr="FFFFFF"/>
                        </a:solidFill>
                        <a:ln w="6350">
                          <a:solidFill>
                            <a:prstClr val="black"/>
                          </a:solidFill>
                        </a:ln>
                      </wps:spPr>
                      <wps:txbx>
                        <w:txbxContent>
                          <w:p w14:paraId="20BD9171" w14:textId="55049AC7" w:rsidR="004E4E9B" w:rsidRDefault="004E4E9B" w:rsidP="004E4E9B">
                            <w:pPr>
                              <w:jc w:val="center"/>
                            </w:pPr>
                            <w:r>
                              <w:t>If there is an immediate risk and you need to ensure the</w:t>
                            </w:r>
                            <w:r w:rsidRPr="00393856">
                              <w:rPr>
                                <w:b/>
                                <w:bCs/>
                              </w:rPr>
                              <w:t xml:space="preserve"> immediate</w:t>
                            </w:r>
                            <w:r>
                              <w:t xml:space="preserve"> safety or medic</w:t>
                            </w:r>
                            <w:r w:rsidR="00562EC9">
                              <w:t xml:space="preserve">al </w:t>
                            </w:r>
                            <w:r>
                              <w:t>welfare of an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0980DD">
              <v:shape id="Text Box 9" style="position:absolute;margin-left:36.95pt;margin-top:.7pt;width:198.15pt;height: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" w14:anchorId="5F1C525A">
                <v:textbox>
                  <w:txbxContent>
                    <w:p w:rsidR="004E4E9B" w:rsidP="004E4E9B" w:rsidRDefault="004E4E9B" w14:paraId="4E9A3347" w14:textId="55049AC7">
                      <w:pPr>
                        <w:jc w:val="center"/>
                      </w:pPr>
                      <w:r>
                        <w:t>If there is an immediate risk and you need to ensure the</w:t>
                      </w:r>
                      <w:r w:rsidRPr="00393856">
                        <w:rPr>
                          <w:b/>
                          <w:bCs/>
                        </w:rPr>
                        <w:t xml:space="preserve"> immediate</w:t>
                      </w:r>
                      <w:r>
                        <w:t xml:space="preserve"> safety or medic</w:t>
                      </w:r>
                      <w:r w:rsidR="00562EC9">
                        <w:t xml:space="preserve">al </w:t>
                      </w:r>
                      <w:r>
                        <w:t>welfare of an adult.</w:t>
                      </w:r>
                    </w:p>
                  </w:txbxContent>
                </v:textbox>
                <w10:wrap anchorx="margin"/>
              </v:shape>
            </w:pict>
          </mc:Fallback>
        </mc:AlternateContent>
      </w:r>
    </w:p>
    <w:p w14:paraId="2548853A" w14:textId="77777777" w:rsidR="004E4E9B" w:rsidRPr="00902CDE" w:rsidRDefault="004E4E9B" w:rsidP="004E4E9B">
      <w:pPr>
        <w:rPr>
          <w:rFonts w:cs="Arial"/>
          <w:b/>
          <w:bCs/>
          <w:szCs w:val="20"/>
        </w:rPr>
      </w:pPr>
    </w:p>
    <w:p w14:paraId="6A2BB817" w14:textId="77777777" w:rsidR="004E4E9B" w:rsidRPr="00902CDE" w:rsidRDefault="004E4E9B" w:rsidP="004E4E9B">
      <w:pPr>
        <w:rPr>
          <w:rFonts w:cs="Arial"/>
          <w:b/>
          <w:bCs/>
          <w:szCs w:val="20"/>
        </w:rPr>
      </w:pPr>
    </w:p>
    <w:p w14:paraId="2A424923" w14:textId="77777777" w:rsidR="004E4E9B" w:rsidRPr="00902CDE" w:rsidRDefault="004E4E9B" w:rsidP="004E4E9B">
      <w:pPr>
        <w:rPr>
          <w:rFonts w:cs="Arial"/>
          <w:b/>
          <w:bCs/>
          <w:szCs w:val="20"/>
        </w:rPr>
      </w:pPr>
    </w:p>
    <w:p w14:paraId="4BFC8414"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3600" behindDoc="0" locked="0" layoutInCell="1" allowOverlap="1" wp14:anchorId="23EEAEE5" wp14:editId="16B85379">
                <wp:simplePos x="0" y="0"/>
                <wp:positionH relativeFrom="column">
                  <wp:posOffset>1466215</wp:posOffset>
                </wp:positionH>
                <wp:positionV relativeFrom="paragraph">
                  <wp:posOffset>26670</wp:posOffset>
                </wp:positionV>
                <wp:extent cx="307340" cy="328295"/>
                <wp:effectExtent l="19050" t="0" r="16510" b="33655"/>
                <wp:wrapNone/>
                <wp:docPr id="24" name="Arrow: Down 24"/>
                <wp:cNvGraphicFramePr/>
                <a:graphic xmlns:a="http://schemas.openxmlformats.org/drawingml/2006/main">
                  <a:graphicData uri="http://schemas.microsoft.com/office/word/2010/wordprocessingShape">
                    <wps:wsp>
                      <wps:cNvSpPr/>
                      <wps:spPr>
                        <a:xfrm>
                          <a:off x="0" y="0"/>
                          <a:ext cx="307340" cy="32829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4F67B11">
              <v:shape id="Arrow: Down 24" style="position:absolute;margin-left:115.45pt;margin-top:2.1pt;width:24.2pt;height:25.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472c4" strokecolor="#2f528f" strokeweight="1pt" type="#_x0000_t67" adj="1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" w14:anchorId="131C01FF"/>
            </w:pict>
          </mc:Fallback>
        </mc:AlternateContent>
      </w:r>
    </w:p>
    <w:p w14:paraId="3163CE3B" w14:textId="77777777" w:rsidR="004E4E9B" w:rsidRPr="00902CDE" w:rsidRDefault="004E4E9B" w:rsidP="004E4E9B">
      <w:pPr>
        <w:rPr>
          <w:rFonts w:cs="Arial"/>
          <w:b/>
          <w:bCs/>
          <w:szCs w:val="20"/>
        </w:rPr>
      </w:pPr>
    </w:p>
    <w:p w14:paraId="5CEB748A"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1312" behindDoc="0" locked="0" layoutInCell="1" allowOverlap="1" wp14:anchorId="3866F8FD" wp14:editId="616AC5F1">
                <wp:simplePos x="0" y="0"/>
                <wp:positionH relativeFrom="margin">
                  <wp:posOffset>3117215</wp:posOffset>
                </wp:positionH>
                <wp:positionV relativeFrom="paragraph">
                  <wp:posOffset>118110</wp:posOffset>
                </wp:positionV>
                <wp:extent cx="2562131" cy="361950"/>
                <wp:effectExtent l="0" t="0" r="10160" b="19050"/>
                <wp:wrapNone/>
                <wp:docPr id="10" name="Text Box 10"/>
                <wp:cNvGraphicFramePr/>
                <a:graphic xmlns:a="http://schemas.openxmlformats.org/drawingml/2006/main">
                  <a:graphicData uri="http://schemas.microsoft.com/office/word/2010/wordprocessingShape">
                    <wps:wsp>
                      <wps:cNvSpPr txBox="1"/>
                      <wps:spPr>
                        <a:xfrm>
                          <a:off x="0" y="0"/>
                          <a:ext cx="2562131" cy="361950"/>
                        </a:xfrm>
                        <a:prstGeom prst="rect">
                          <a:avLst/>
                        </a:prstGeom>
                        <a:solidFill>
                          <a:sysClr val="window" lastClr="FFFFFF"/>
                        </a:solidFill>
                        <a:ln w="6350">
                          <a:solidFill>
                            <a:prstClr val="black"/>
                          </a:solidFill>
                        </a:ln>
                      </wps:spPr>
                      <wps:txbx>
                        <w:txbxContent>
                          <w:p w14:paraId="2381561F" w14:textId="77777777" w:rsidR="004E4E9B" w:rsidRDefault="004E4E9B" w:rsidP="004E4E9B">
                            <w:pPr>
                              <w:jc w:val="center"/>
                            </w:pPr>
                            <w:r>
                              <w:t xml:space="preserve">If someone is </w:t>
                            </w:r>
                            <w:r w:rsidRPr="000E7DD4">
                              <w:rPr>
                                <w:b/>
                                <w:bCs/>
                              </w:rPr>
                              <w:t xml:space="preserve">NOT </w:t>
                            </w:r>
                            <w:r>
                              <w:t>in immediate 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7DC24C">
              <v:shape id="Text Box 10" style="position:absolute;margin-left:245.45pt;margin-top:9.3pt;width:201.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" w14:anchorId="3866F8FD">
                <v:textbox>
                  <w:txbxContent>
                    <w:p w:rsidR="004E4E9B" w:rsidP="004E4E9B" w:rsidRDefault="004E4E9B" w14:paraId="3B484739" w14:textId="77777777">
                      <w:pPr>
                        <w:jc w:val="center"/>
                      </w:pPr>
                      <w:r>
                        <w:t xml:space="preserve">If someone is </w:t>
                      </w:r>
                      <w:r w:rsidRPr="000E7DD4">
                        <w:rPr>
                          <w:b/>
                          <w:bCs/>
                        </w:rPr>
                        <w:t xml:space="preserve">NOT </w:t>
                      </w:r>
                      <w:r>
                        <w:t>in immediate danger?</w:t>
                      </w:r>
                    </w:p>
                  </w:txbxContent>
                </v:textbox>
                <w10:wrap anchorx="margin"/>
              </v:shape>
            </w:pict>
          </mc:Fallback>
        </mc:AlternateContent>
      </w:r>
      <w:r w:rsidRPr="00902CDE">
        <w:rPr>
          <w:rFonts w:cs="Arial"/>
          <w:b/>
          <w:bCs/>
          <w:noProof/>
          <w:szCs w:val="20"/>
          <w:u w:val="single"/>
        </w:rPr>
        <mc:AlternateContent>
          <mc:Choice Requires="wps">
            <w:drawing>
              <wp:anchor distT="0" distB="0" distL="114300" distR="114300" simplePos="0" relativeHeight="251662336" behindDoc="0" locked="0" layoutInCell="1" allowOverlap="1" wp14:anchorId="5838AC0E" wp14:editId="112D7872">
                <wp:simplePos x="0" y="0"/>
                <wp:positionH relativeFrom="column">
                  <wp:posOffset>445770</wp:posOffset>
                </wp:positionH>
                <wp:positionV relativeFrom="paragraph">
                  <wp:posOffset>102870</wp:posOffset>
                </wp:positionV>
                <wp:extent cx="2543665" cy="597529"/>
                <wp:effectExtent l="0" t="0" r="28575" b="12700"/>
                <wp:wrapNone/>
                <wp:docPr id="11" name="Text Box 11"/>
                <wp:cNvGraphicFramePr/>
                <a:graphic xmlns:a="http://schemas.openxmlformats.org/drawingml/2006/main">
                  <a:graphicData uri="http://schemas.microsoft.com/office/word/2010/wordprocessingShape">
                    <wps:wsp>
                      <wps:cNvSpPr txBox="1"/>
                      <wps:spPr>
                        <a:xfrm>
                          <a:off x="0" y="0"/>
                          <a:ext cx="2543665" cy="597529"/>
                        </a:xfrm>
                        <a:prstGeom prst="rect">
                          <a:avLst/>
                        </a:prstGeom>
                        <a:solidFill>
                          <a:schemeClr val="lt1"/>
                        </a:solidFill>
                        <a:ln w="6350">
                          <a:solidFill>
                            <a:prstClr val="black"/>
                          </a:solidFill>
                        </a:ln>
                      </wps:spPr>
                      <wps:txbx>
                        <w:txbxContent>
                          <w:p w14:paraId="33D1B456" w14:textId="519534C0" w:rsidR="004E4E9B" w:rsidRDefault="004E4E9B" w:rsidP="004E4E9B">
                            <w:pPr>
                              <w:jc w:val="center"/>
                            </w:pPr>
                            <w:r>
                              <w:t>C</w:t>
                            </w:r>
                            <w:r w:rsidR="00562EC9">
                              <w:t>all the P</w:t>
                            </w:r>
                            <w:r>
                              <w:t xml:space="preserve">olice or </w:t>
                            </w:r>
                            <w:r w:rsidR="00562EC9">
                              <w:t xml:space="preserve">call for an </w:t>
                            </w:r>
                            <w:r>
                              <w:t xml:space="preserve">ambulance </w:t>
                            </w:r>
                            <w:r w:rsidR="00562EC9">
                              <w:t>(999)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B4AC657">
              <v:shape id="Text Box 11" style="position:absolute;margin-left:35.1pt;margin-top:8.1pt;width:200.3pt;height: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" w14:anchorId="5838AC0E">
                <v:textbox>
                  <w:txbxContent>
                    <w:p w:rsidR="004E4E9B" w:rsidP="004E4E9B" w:rsidRDefault="004E4E9B" w14:paraId="696478BE" w14:textId="519534C0">
                      <w:pPr>
                        <w:jc w:val="center"/>
                      </w:pPr>
                      <w:r>
                        <w:t>C</w:t>
                      </w:r>
                      <w:r w:rsidR="00562EC9">
                        <w:t>all the P</w:t>
                      </w:r>
                      <w:r>
                        <w:t xml:space="preserve">olice or </w:t>
                      </w:r>
                      <w:r w:rsidR="00562EC9">
                        <w:t xml:space="preserve">call for an </w:t>
                      </w:r>
                      <w:r>
                        <w:t xml:space="preserve">ambulance </w:t>
                      </w:r>
                      <w:r w:rsidR="00562EC9">
                        <w:t>(999)</w:t>
                      </w:r>
                    </w:p>
                  </w:txbxContent>
                </v:textbox>
              </v:shape>
            </w:pict>
          </mc:Fallback>
        </mc:AlternateContent>
      </w:r>
    </w:p>
    <w:p w14:paraId="4FE2BA6F" w14:textId="77777777" w:rsidR="004E4E9B" w:rsidRPr="00902CDE" w:rsidRDefault="004E4E9B" w:rsidP="004E4E9B">
      <w:pPr>
        <w:rPr>
          <w:rFonts w:cs="Arial"/>
          <w:b/>
          <w:bCs/>
          <w:szCs w:val="20"/>
        </w:rPr>
      </w:pPr>
    </w:p>
    <w:p w14:paraId="4817082B" w14:textId="77777777" w:rsidR="004E4E9B" w:rsidRPr="00902CDE" w:rsidRDefault="004E4E9B" w:rsidP="004E4E9B">
      <w:pPr>
        <w:rPr>
          <w:rFonts w:cs="Arial"/>
          <w:b/>
          <w:bCs/>
          <w:szCs w:val="20"/>
        </w:rPr>
      </w:pPr>
    </w:p>
    <w:p w14:paraId="36A13D47"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1552" behindDoc="0" locked="0" layoutInCell="1" allowOverlap="1" wp14:anchorId="18725B59" wp14:editId="76272611">
                <wp:simplePos x="0" y="0"/>
                <wp:positionH relativeFrom="column">
                  <wp:posOffset>3930015</wp:posOffset>
                </wp:positionH>
                <wp:positionV relativeFrom="paragraph">
                  <wp:posOffset>61595</wp:posOffset>
                </wp:positionV>
                <wp:extent cx="307340" cy="537845"/>
                <wp:effectExtent l="19050" t="0" r="16510" b="33655"/>
                <wp:wrapNone/>
                <wp:docPr id="22" name="Arrow: Down 22"/>
                <wp:cNvGraphicFramePr/>
                <a:graphic xmlns:a="http://schemas.openxmlformats.org/drawingml/2006/main">
                  <a:graphicData uri="http://schemas.microsoft.com/office/word/2010/wordprocessingShape">
                    <wps:wsp>
                      <wps:cNvSpPr/>
                      <wps:spPr>
                        <a:xfrm>
                          <a:off x="0" y="0"/>
                          <a:ext cx="307340" cy="53784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472CBEE">
              <v:shape id="Arrow: Down 22" style="position:absolute;margin-left:309.45pt;margin-top:4.85pt;width:24.2pt;height:4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472c4" strokecolor="#2f528f" strokeweight="1pt" type="#_x0000_t67" adj="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" w14:anchorId="50036CD4"/>
            </w:pict>
          </mc:Fallback>
        </mc:AlternateContent>
      </w:r>
    </w:p>
    <w:p w14:paraId="62B89698"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0528" behindDoc="0" locked="0" layoutInCell="1" allowOverlap="1" wp14:anchorId="56EC57FB" wp14:editId="43F81120">
                <wp:simplePos x="0" y="0"/>
                <wp:positionH relativeFrom="column">
                  <wp:posOffset>1463675</wp:posOffset>
                </wp:positionH>
                <wp:positionV relativeFrom="paragraph">
                  <wp:posOffset>129540</wp:posOffset>
                </wp:positionV>
                <wp:extent cx="307340" cy="271145"/>
                <wp:effectExtent l="19050" t="0" r="16510" b="33655"/>
                <wp:wrapNone/>
                <wp:docPr id="21" name="Arrow: Down 21"/>
                <wp:cNvGraphicFramePr/>
                <a:graphic xmlns:a="http://schemas.openxmlformats.org/drawingml/2006/main">
                  <a:graphicData uri="http://schemas.microsoft.com/office/word/2010/wordprocessingShape">
                    <wps:wsp>
                      <wps:cNvSpPr/>
                      <wps:spPr>
                        <a:xfrm>
                          <a:off x="0" y="0"/>
                          <a:ext cx="307340" cy="27114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2F3D1C2">
              <v:shape id="Arrow: Down 21" style="position:absolute;margin-left:115.25pt;margin-top:10.2pt;width:24.2pt;height:2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" w14:anchorId="0E24B235"/>
            </w:pict>
          </mc:Fallback>
        </mc:AlternateContent>
      </w:r>
    </w:p>
    <w:p w14:paraId="5E764233" w14:textId="77777777" w:rsidR="004E4E9B" w:rsidRPr="00902CDE" w:rsidRDefault="004E4E9B" w:rsidP="004E4E9B">
      <w:pPr>
        <w:rPr>
          <w:rFonts w:cs="Arial"/>
          <w:b/>
          <w:bCs/>
          <w:szCs w:val="20"/>
        </w:rPr>
      </w:pPr>
    </w:p>
    <w:p w14:paraId="79D67777" w14:textId="77777777" w:rsidR="004E4E9B" w:rsidRPr="00902CDE" w:rsidRDefault="004E4E9B" w:rsidP="004E4E9B">
      <w:pPr>
        <w:rPr>
          <w:rFonts w:cs="Arial"/>
          <w:b/>
          <w:bCs/>
          <w:szCs w:val="20"/>
        </w:rPr>
      </w:pPr>
    </w:p>
    <w:p w14:paraId="33B20160"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3360" behindDoc="0" locked="0" layoutInCell="1" allowOverlap="1" wp14:anchorId="1EB5C368" wp14:editId="3E162AE6">
                <wp:simplePos x="0" y="0"/>
                <wp:positionH relativeFrom="margin">
                  <wp:align>right</wp:align>
                </wp:positionH>
                <wp:positionV relativeFrom="paragraph">
                  <wp:posOffset>6350</wp:posOffset>
                </wp:positionV>
                <wp:extent cx="6092825" cy="996950"/>
                <wp:effectExtent l="0" t="0" r="22225" b="12700"/>
                <wp:wrapNone/>
                <wp:docPr id="13" name="Text Box 13"/>
                <wp:cNvGraphicFramePr/>
                <a:graphic xmlns:a="http://schemas.openxmlformats.org/drawingml/2006/main">
                  <a:graphicData uri="http://schemas.microsoft.com/office/word/2010/wordprocessingShape">
                    <wps:wsp>
                      <wps:cNvSpPr txBox="1"/>
                      <wps:spPr>
                        <a:xfrm>
                          <a:off x="0" y="0"/>
                          <a:ext cx="6092825" cy="996950"/>
                        </a:xfrm>
                        <a:prstGeom prst="rect">
                          <a:avLst/>
                        </a:prstGeom>
                        <a:solidFill>
                          <a:schemeClr val="lt1"/>
                        </a:solidFill>
                        <a:ln w="6350">
                          <a:solidFill>
                            <a:prstClr val="black"/>
                          </a:solidFill>
                        </a:ln>
                      </wps:spPr>
                      <wps:txbx>
                        <w:txbxContent>
                          <w:p w14:paraId="0F000F40" w14:textId="3EE826D4" w:rsidR="004E4E9B" w:rsidRDefault="004E4E9B" w:rsidP="004E4E9B">
                            <w:pPr>
                              <w:jc w:val="center"/>
                            </w:pPr>
                            <w:r>
                              <w:t xml:space="preserve">Where possible, speak to your tutor or centre manager </w:t>
                            </w:r>
                            <w:r w:rsidRPr="00393856">
                              <w:rPr>
                                <w:b/>
                                <w:bCs/>
                              </w:rPr>
                              <w:t>immediately</w:t>
                            </w:r>
                            <w:r>
                              <w:t xml:space="preserve"> and let them know of your concerns, they will then collect as much information from yourself about the concern (Please note that the information you share, will be treated with discretion, but is not confidenti</w:t>
                            </w:r>
                            <w:r w:rsidR="00562EC9">
                              <w:t xml:space="preserve">al </w:t>
                            </w:r>
                            <w:r>
                              <w:t xml:space="preserve">and will be disclosed with the appropriate people) The concern is then to be raised </w:t>
                            </w:r>
                            <w:r w:rsidRPr="00393856">
                              <w:rPr>
                                <w:b/>
                                <w:bCs/>
                              </w:rPr>
                              <w:t>immediately</w:t>
                            </w:r>
                            <w:r>
                              <w:t xml:space="preserve"> with the Designated Safeguarding Leads (DSL).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7D1085">
              <v:shape id="Text Box 13" style="position:absolute;margin-left:428.55pt;margin-top:.5pt;width:479.75pt;height:7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" w14:anchorId="1EB5C368">
                <v:textbox>
                  <w:txbxContent>
                    <w:p w:rsidR="004E4E9B" w:rsidP="004E4E9B" w:rsidRDefault="004E4E9B" w14:paraId="56684822" w14:textId="3EE826D4">
                      <w:pPr>
                        <w:jc w:val="center"/>
                      </w:pPr>
                      <w:r>
                        <w:t xml:space="preserve">Where possible, speak to your tutor or centre manager </w:t>
                      </w:r>
                      <w:r w:rsidRPr="00393856">
                        <w:rPr>
                          <w:b/>
                          <w:bCs/>
                        </w:rPr>
                        <w:t>immediately</w:t>
                      </w:r>
                      <w:r>
                        <w:t xml:space="preserve"> and let them know of your concerns, they will then collect as much information from yourself about the concern (Please note that the information you share, will be treated with discretion, but is not confidenti</w:t>
                      </w:r>
                      <w:r w:rsidR="00562EC9">
                        <w:t xml:space="preserve">al </w:t>
                      </w:r>
                      <w:r>
                        <w:t xml:space="preserve">and will be disclosed with the appropriate people) The concern is then to be raised </w:t>
                      </w:r>
                      <w:r w:rsidRPr="00393856">
                        <w:rPr>
                          <w:b/>
                          <w:bCs/>
                        </w:rPr>
                        <w:t>immediately</w:t>
                      </w:r>
                      <w:r>
                        <w:t xml:space="preserve"> with the Designated Safeguarding Leads (DSL).</w:t>
                      </w:r>
                    </w:p>
                  </w:txbxContent>
                </v:textbox>
                <w10:wrap anchorx="margin"/>
              </v:shape>
            </w:pict>
          </mc:Fallback>
        </mc:AlternateContent>
      </w:r>
    </w:p>
    <w:p w14:paraId="4EEB7E24" w14:textId="77777777" w:rsidR="004E4E9B" w:rsidRPr="00902CDE" w:rsidRDefault="004E4E9B" w:rsidP="004E4E9B">
      <w:pPr>
        <w:rPr>
          <w:rFonts w:cs="Arial"/>
          <w:b/>
          <w:bCs/>
          <w:szCs w:val="20"/>
        </w:rPr>
      </w:pPr>
    </w:p>
    <w:p w14:paraId="3B5302BF" w14:textId="77777777" w:rsidR="004E4E9B" w:rsidRPr="00902CDE" w:rsidRDefault="004E4E9B" w:rsidP="004E4E9B">
      <w:pPr>
        <w:rPr>
          <w:rFonts w:cs="Arial"/>
          <w:b/>
          <w:bCs/>
          <w:szCs w:val="20"/>
        </w:rPr>
      </w:pPr>
    </w:p>
    <w:p w14:paraId="7A9D20CA" w14:textId="77777777" w:rsidR="004E4E9B" w:rsidRPr="00902CDE" w:rsidRDefault="004E4E9B" w:rsidP="004E4E9B">
      <w:pPr>
        <w:rPr>
          <w:rFonts w:cs="Arial"/>
          <w:b/>
          <w:bCs/>
          <w:szCs w:val="20"/>
        </w:rPr>
      </w:pPr>
    </w:p>
    <w:p w14:paraId="78FFE98E" w14:textId="77777777" w:rsidR="004E4E9B" w:rsidRPr="00902CDE" w:rsidRDefault="004E4E9B" w:rsidP="004E4E9B">
      <w:pPr>
        <w:rPr>
          <w:rFonts w:cs="Arial"/>
          <w:b/>
          <w:bCs/>
          <w:szCs w:val="20"/>
        </w:rPr>
      </w:pPr>
    </w:p>
    <w:p w14:paraId="0CAFD650" w14:textId="77777777" w:rsidR="004E4E9B" w:rsidRPr="00902CDE" w:rsidRDefault="004E4E9B" w:rsidP="004E4E9B">
      <w:pPr>
        <w:rPr>
          <w:rFonts w:cs="Arial"/>
          <w:b/>
          <w:bCs/>
          <w:szCs w:val="20"/>
        </w:rPr>
      </w:pPr>
    </w:p>
    <w:p w14:paraId="50BD79ED"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4624" behindDoc="0" locked="0" layoutInCell="1" allowOverlap="1" wp14:anchorId="73788348" wp14:editId="7151572A">
                <wp:simplePos x="0" y="0"/>
                <wp:positionH relativeFrom="column">
                  <wp:posOffset>2988310</wp:posOffset>
                </wp:positionH>
                <wp:positionV relativeFrom="paragraph">
                  <wp:posOffset>95885</wp:posOffset>
                </wp:positionV>
                <wp:extent cx="307818" cy="271604"/>
                <wp:effectExtent l="19050" t="0" r="16510" b="33655"/>
                <wp:wrapNone/>
                <wp:docPr id="25" name="Arrow: Down 25"/>
                <wp:cNvGraphicFramePr/>
                <a:graphic xmlns:a="http://schemas.openxmlformats.org/drawingml/2006/main">
                  <a:graphicData uri="http://schemas.microsoft.com/office/word/2010/wordprocessingShape">
                    <wps:wsp>
                      <wps:cNvSpPr/>
                      <wps:spPr>
                        <a:xfrm>
                          <a:off x="0" y="0"/>
                          <a:ext cx="307818" cy="271604"/>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F95E420">
              <v:shape id="Arrow: Down 25" style="position:absolute;margin-left:235.3pt;margin-top:7.55pt;width:24.25pt;height:21.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" w14:anchorId="0D840336"/>
            </w:pict>
          </mc:Fallback>
        </mc:AlternateContent>
      </w:r>
    </w:p>
    <w:p w14:paraId="0FFB6226" w14:textId="77777777" w:rsidR="004E4E9B" w:rsidRPr="00902CDE" w:rsidRDefault="004E4E9B" w:rsidP="004E4E9B">
      <w:pPr>
        <w:rPr>
          <w:rFonts w:cs="Arial"/>
          <w:b/>
          <w:bCs/>
          <w:szCs w:val="20"/>
        </w:rPr>
      </w:pPr>
    </w:p>
    <w:p w14:paraId="39F1189B" w14:textId="77777777" w:rsidR="004E4E9B" w:rsidRPr="00902CDE" w:rsidRDefault="004E4E9B" w:rsidP="004E4E9B">
      <w:pPr>
        <w:rPr>
          <w:rFonts w:cs="Arial"/>
          <w:b/>
          <w:bCs/>
          <w:szCs w:val="20"/>
        </w:rPr>
      </w:pPr>
    </w:p>
    <w:p w14:paraId="7149D31D"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5408" behindDoc="0" locked="0" layoutInCell="1" allowOverlap="1" wp14:anchorId="5889E9C1" wp14:editId="3DD988ED">
                <wp:simplePos x="0" y="0"/>
                <wp:positionH relativeFrom="margin">
                  <wp:align>right</wp:align>
                </wp:positionH>
                <wp:positionV relativeFrom="paragraph">
                  <wp:posOffset>4445</wp:posOffset>
                </wp:positionV>
                <wp:extent cx="6047557" cy="932180"/>
                <wp:effectExtent l="0" t="0" r="10795" b="20320"/>
                <wp:wrapNone/>
                <wp:docPr id="16" name="Text Box 16"/>
                <wp:cNvGraphicFramePr/>
                <a:graphic xmlns:a="http://schemas.openxmlformats.org/drawingml/2006/main">
                  <a:graphicData uri="http://schemas.microsoft.com/office/word/2010/wordprocessingShape">
                    <wps:wsp>
                      <wps:cNvSpPr txBox="1"/>
                      <wps:spPr>
                        <a:xfrm>
                          <a:off x="0" y="0"/>
                          <a:ext cx="6047557" cy="932180"/>
                        </a:xfrm>
                        <a:prstGeom prst="rect">
                          <a:avLst/>
                        </a:prstGeom>
                        <a:solidFill>
                          <a:sysClr val="window" lastClr="FFFFFF"/>
                        </a:solidFill>
                        <a:ln w="6350">
                          <a:solidFill>
                            <a:prstClr val="black"/>
                          </a:solidFill>
                        </a:ln>
                      </wps:spPr>
                      <wps:txbx>
                        <w:txbxContent>
                          <w:p w14:paraId="1055D315" w14:textId="2F7F22EB" w:rsidR="004E4E9B" w:rsidRDefault="004E4E9B" w:rsidP="004E4E9B">
                            <w:pPr>
                              <w:jc w:val="center"/>
                            </w:pPr>
                            <w:r>
                              <w:t xml:space="preserve">If you are not able to speak with your tutor or centre manager, contact the Designated Safeguarding Leads (DSL) </w:t>
                            </w:r>
                            <w:r w:rsidRPr="00393856">
                              <w:rPr>
                                <w:b/>
                                <w:bCs/>
                              </w:rPr>
                              <w:t>immediately</w:t>
                            </w:r>
                            <w:r>
                              <w:t>, and they will collect as much information from yourself about your concerns.  (Please note that the information you share, will be treated with discretion, but is not confidenti</w:t>
                            </w:r>
                            <w:r w:rsidR="00562EC9">
                              <w:t>al</w:t>
                            </w:r>
                            <w:r>
                              <w:t xml:space="preserve"> and will be disclosed with the appropriate people) </w:t>
                            </w:r>
                          </w:p>
                          <w:p w14:paraId="478F9562" w14:textId="77777777" w:rsidR="004E4E9B" w:rsidRDefault="004E4E9B" w:rsidP="004E4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55EB3AE4">
              <v:shape id="Text Box 16" style="position:absolute;margin-left:425pt;margin-top:.35pt;width:476.2pt;height:73.4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" w14:anchorId="5889E9C1">
                <v:textbox>
                  <w:txbxContent>
                    <w:p w:rsidR="004E4E9B" w:rsidP="004E4E9B" w:rsidRDefault="004E4E9B" w14:paraId="22892B04" w14:textId="2F7F22EB">
                      <w:pPr>
                        <w:jc w:val="center"/>
                      </w:pPr>
                      <w:r>
                        <w:t xml:space="preserve">If you are not able to speak with your tutor or centre manager, contact the Designated Safeguarding Leads (DSL) </w:t>
                      </w:r>
                      <w:r w:rsidRPr="00393856">
                        <w:rPr>
                          <w:b/>
                          <w:bCs/>
                        </w:rPr>
                        <w:t>immediately</w:t>
                      </w:r>
                      <w:r>
                        <w:t>, and they will collect as much information from yourself about your concerns.  (Please note that the information you share, will be treated with discretion, but is not confidenti</w:t>
                      </w:r>
                      <w:r w:rsidR="00562EC9">
                        <w:t>al</w:t>
                      </w:r>
                      <w:r>
                        <w:t xml:space="preserve"> and will be disclosed with the appropriate people) </w:t>
                      </w:r>
                    </w:p>
                    <w:p w:rsidR="004E4E9B" w:rsidP="004E4E9B" w:rsidRDefault="004E4E9B" w14:paraId="672A6659" w14:textId="77777777"/>
                  </w:txbxContent>
                </v:textbox>
                <w10:wrap anchorx="margin"/>
              </v:shape>
            </w:pict>
          </mc:Fallback>
        </mc:AlternateContent>
      </w:r>
    </w:p>
    <w:p w14:paraId="3834F373" w14:textId="77777777" w:rsidR="004E4E9B" w:rsidRPr="00902CDE" w:rsidRDefault="004E4E9B" w:rsidP="004E4E9B">
      <w:pPr>
        <w:rPr>
          <w:rFonts w:cs="Arial"/>
          <w:b/>
          <w:bCs/>
          <w:szCs w:val="20"/>
        </w:rPr>
      </w:pPr>
    </w:p>
    <w:p w14:paraId="626C5C9D" w14:textId="77777777" w:rsidR="004E4E9B" w:rsidRPr="00902CDE" w:rsidRDefault="004E4E9B" w:rsidP="004E4E9B">
      <w:pPr>
        <w:rPr>
          <w:rFonts w:cs="Arial"/>
          <w:b/>
          <w:bCs/>
          <w:szCs w:val="20"/>
        </w:rPr>
      </w:pPr>
    </w:p>
    <w:p w14:paraId="7229EB11" w14:textId="77777777" w:rsidR="004E4E9B" w:rsidRPr="00902CDE" w:rsidRDefault="004E4E9B" w:rsidP="004E4E9B">
      <w:pPr>
        <w:rPr>
          <w:rFonts w:cs="Arial"/>
          <w:b/>
          <w:bCs/>
          <w:szCs w:val="20"/>
        </w:rPr>
      </w:pPr>
    </w:p>
    <w:p w14:paraId="4D2BEAEE" w14:textId="77777777" w:rsidR="004E4E9B" w:rsidRPr="00902CDE" w:rsidRDefault="004E4E9B" w:rsidP="004E4E9B">
      <w:pPr>
        <w:rPr>
          <w:rFonts w:cs="Arial"/>
          <w:b/>
          <w:bCs/>
          <w:szCs w:val="20"/>
        </w:rPr>
      </w:pPr>
    </w:p>
    <w:p w14:paraId="28E07AC3" w14:textId="77777777" w:rsidR="004E4E9B" w:rsidRPr="00902CDE" w:rsidRDefault="004E4E9B" w:rsidP="004E4E9B">
      <w:pPr>
        <w:rPr>
          <w:rFonts w:cs="Arial"/>
          <w:b/>
          <w:bCs/>
          <w:szCs w:val="20"/>
        </w:rPr>
      </w:pPr>
    </w:p>
    <w:p w14:paraId="46D25D90"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9504" behindDoc="0" locked="0" layoutInCell="1" allowOverlap="1" wp14:anchorId="5D66B095" wp14:editId="47911EB8">
                <wp:simplePos x="0" y="0"/>
                <wp:positionH relativeFrom="column">
                  <wp:posOffset>2992755</wp:posOffset>
                </wp:positionH>
                <wp:positionV relativeFrom="paragraph">
                  <wp:posOffset>37465</wp:posOffset>
                </wp:positionV>
                <wp:extent cx="307818" cy="271604"/>
                <wp:effectExtent l="19050" t="0" r="16510" b="33655"/>
                <wp:wrapNone/>
                <wp:docPr id="20" name="Arrow: Down 20"/>
                <wp:cNvGraphicFramePr/>
                <a:graphic xmlns:a="http://schemas.openxmlformats.org/drawingml/2006/main">
                  <a:graphicData uri="http://schemas.microsoft.com/office/word/2010/wordprocessingShape">
                    <wps:wsp>
                      <wps:cNvSpPr/>
                      <wps:spPr>
                        <a:xfrm>
                          <a:off x="0" y="0"/>
                          <a:ext cx="307818" cy="271604"/>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1DB7F45">
              <v:shape id="Arrow: Down 20" style="position:absolute;margin-left:235.65pt;margin-top:2.95pt;width:24.2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" w14:anchorId="27A3798A"/>
            </w:pict>
          </mc:Fallback>
        </mc:AlternateContent>
      </w:r>
    </w:p>
    <w:p w14:paraId="0F5C252C" w14:textId="77777777" w:rsidR="004E4E9B" w:rsidRPr="00902CDE" w:rsidRDefault="004E4E9B" w:rsidP="004E4E9B">
      <w:pPr>
        <w:rPr>
          <w:rFonts w:cs="Arial"/>
          <w:b/>
          <w:bCs/>
          <w:szCs w:val="20"/>
        </w:rPr>
      </w:pPr>
    </w:p>
    <w:p w14:paraId="5D0AC3E0"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4384" behindDoc="0" locked="0" layoutInCell="1" allowOverlap="1" wp14:anchorId="25544379" wp14:editId="2CAD4F80">
                <wp:simplePos x="0" y="0"/>
                <wp:positionH relativeFrom="margin">
                  <wp:posOffset>466725</wp:posOffset>
                </wp:positionH>
                <wp:positionV relativeFrom="paragraph">
                  <wp:posOffset>63500</wp:posOffset>
                </wp:positionV>
                <wp:extent cx="6002020" cy="767715"/>
                <wp:effectExtent l="0" t="0" r="17780" b="13335"/>
                <wp:wrapNone/>
                <wp:docPr id="15" name="Text Box 15"/>
                <wp:cNvGraphicFramePr/>
                <a:graphic xmlns:a="http://schemas.openxmlformats.org/drawingml/2006/main">
                  <a:graphicData uri="http://schemas.microsoft.com/office/word/2010/wordprocessingShape">
                    <wps:wsp>
                      <wps:cNvSpPr txBox="1"/>
                      <wps:spPr>
                        <a:xfrm>
                          <a:off x="0" y="0"/>
                          <a:ext cx="6002020" cy="767715"/>
                        </a:xfrm>
                        <a:prstGeom prst="rect">
                          <a:avLst/>
                        </a:prstGeom>
                        <a:solidFill>
                          <a:sysClr val="window" lastClr="FFFFFF"/>
                        </a:solidFill>
                        <a:ln w="6350">
                          <a:solidFill>
                            <a:prstClr val="black"/>
                          </a:solidFill>
                        </a:ln>
                      </wps:spPr>
                      <wps:txbx>
                        <w:txbxContent>
                          <w:p w14:paraId="6A62B8C0" w14:textId="7971C59D" w:rsidR="004E4E9B" w:rsidRDefault="004E4E9B" w:rsidP="004E4E9B">
                            <w:pPr>
                              <w:jc w:val="center"/>
                            </w:pPr>
                            <w:r>
                              <w:t>If the decision is to make a safeguarding referr</w:t>
                            </w:r>
                            <w:r w:rsidR="00562EC9">
                              <w:t>al</w:t>
                            </w:r>
                            <w:r>
                              <w:t xml:space="preserve"> to the Adult Safeguarding Board (Loc</w:t>
                            </w:r>
                            <w:r w:rsidR="00562EC9">
                              <w:t>al</w:t>
                            </w:r>
                            <w:r>
                              <w:t xml:space="preserve"> Authority) then the learner’s consent will need to be sought wherever possible. However, if the individu</w:t>
                            </w:r>
                            <w:r w:rsidR="00562EC9">
                              <w:t>al</w:t>
                            </w:r>
                            <w:r>
                              <w:t xml:space="preserve"> in question is at or remains at risk of harm, the DSO will refer without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80741A">
              <v:shape id="Text Box 15" style="position:absolute;margin-left:36.75pt;margin-top:5pt;width:472.6pt;height:6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" w14:anchorId="25544379">
                <v:textbox>
                  <w:txbxContent>
                    <w:p w:rsidR="004E4E9B" w:rsidP="004E4E9B" w:rsidRDefault="004E4E9B" w14:paraId="4D008162" w14:textId="7971C59D">
                      <w:pPr>
                        <w:jc w:val="center"/>
                      </w:pPr>
                      <w:r>
                        <w:t>If the decision is to make a safeguarding referr</w:t>
                      </w:r>
                      <w:r w:rsidR="00562EC9">
                        <w:t>al</w:t>
                      </w:r>
                      <w:r>
                        <w:t xml:space="preserve"> to the Adult Safeguarding Board (Loc</w:t>
                      </w:r>
                      <w:r w:rsidR="00562EC9">
                        <w:t>al</w:t>
                      </w:r>
                      <w:r>
                        <w:t xml:space="preserve"> Authority) then the learner’s consent will need to be sought wherever possible. However, if the individu</w:t>
                      </w:r>
                      <w:r w:rsidR="00562EC9">
                        <w:t>al</w:t>
                      </w:r>
                      <w:r>
                        <w:t xml:space="preserve"> in question is at or remains at risk of harm, the DSO will refer without consent.</w:t>
                      </w:r>
                    </w:p>
                  </w:txbxContent>
                </v:textbox>
                <w10:wrap anchorx="margin"/>
              </v:shape>
            </w:pict>
          </mc:Fallback>
        </mc:AlternateContent>
      </w:r>
    </w:p>
    <w:p w14:paraId="01095FBD" w14:textId="77777777" w:rsidR="004E4E9B" w:rsidRPr="00902CDE" w:rsidRDefault="004E4E9B" w:rsidP="004E4E9B">
      <w:pPr>
        <w:rPr>
          <w:rFonts w:cs="Arial"/>
          <w:b/>
          <w:bCs/>
          <w:szCs w:val="20"/>
        </w:rPr>
      </w:pPr>
    </w:p>
    <w:p w14:paraId="5FAA96B2" w14:textId="77777777" w:rsidR="004E4E9B" w:rsidRPr="00902CDE" w:rsidRDefault="004E4E9B" w:rsidP="004E4E9B">
      <w:pPr>
        <w:rPr>
          <w:rFonts w:cs="Arial"/>
          <w:b/>
          <w:bCs/>
          <w:szCs w:val="20"/>
        </w:rPr>
      </w:pPr>
    </w:p>
    <w:p w14:paraId="2E641DFB" w14:textId="77777777" w:rsidR="004E4E9B" w:rsidRPr="00902CDE" w:rsidRDefault="004E4E9B" w:rsidP="004E4E9B">
      <w:pPr>
        <w:rPr>
          <w:rFonts w:cs="Arial"/>
          <w:b/>
          <w:bCs/>
          <w:szCs w:val="20"/>
        </w:rPr>
      </w:pPr>
    </w:p>
    <w:p w14:paraId="51DEFA07" w14:textId="77777777" w:rsidR="004E4E9B" w:rsidRPr="00902CDE" w:rsidRDefault="004E4E9B" w:rsidP="004E4E9B">
      <w:pPr>
        <w:rPr>
          <w:rFonts w:cs="Arial"/>
          <w:b/>
          <w:bCs/>
          <w:szCs w:val="20"/>
        </w:rPr>
      </w:pPr>
    </w:p>
    <w:p w14:paraId="722AC232"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5648" behindDoc="0" locked="0" layoutInCell="1" allowOverlap="1" wp14:anchorId="0FCFB37A" wp14:editId="2E24F7DC">
                <wp:simplePos x="0" y="0"/>
                <wp:positionH relativeFrom="column">
                  <wp:posOffset>3005455</wp:posOffset>
                </wp:positionH>
                <wp:positionV relativeFrom="paragraph">
                  <wp:posOffset>113665</wp:posOffset>
                </wp:positionV>
                <wp:extent cx="307818" cy="271604"/>
                <wp:effectExtent l="19050" t="0" r="16510" b="33655"/>
                <wp:wrapNone/>
                <wp:docPr id="26" name="Arrow: Down 26"/>
                <wp:cNvGraphicFramePr/>
                <a:graphic xmlns:a="http://schemas.openxmlformats.org/drawingml/2006/main">
                  <a:graphicData uri="http://schemas.microsoft.com/office/word/2010/wordprocessingShape">
                    <wps:wsp>
                      <wps:cNvSpPr/>
                      <wps:spPr>
                        <a:xfrm>
                          <a:off x="0" y="0"/>
                          <a:ext cx="307818" cy="271604"/>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68FE10A">
              <v:shape id="Arrow: Down 26" style="position:absolute;margin-left:236.65pt;margin-top:8.95pt;width:24.2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" w14:anchorId="5A86F505"/>
            </w:pict>
          </mc:Fallback>
        </mc:AlternateContent>
      </w:r>
    </w:p>
    <w:p w14:paraId="6D68E854" w14:textId="77777777" w:rsidR="004E4E9B" w:rsidRPr="00902CDE" w:rsidRDefault="004E4E9B" w:rsidP="004E4E9B">
      <w:pPr>
        <w:rPr>
          <w:rFonts w:cs="Arial"/>
          <w:b/>
          <w:bCs/>
          <w:szCs w:val="20"/>
        </w:rPr>
      </w:pPr>
    </w:p>
    <w:p w14:paraId="6CA5DB92"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6432" behindDoc="0" locked="0" layoutInCell="1" allowOverlap="1" wp14:anchorId="5B4570A9" wp14:editId="11FFF703">
                <wp:simplePos x="0" y="0"/>
                <wp:positionH relativeFrom="margin">
                  <wp:align>right</wp:align>
                </wp:positionH>
                <wp:positionV relativeFrom="paragraph">
                  <wp:posOffset>136525</wp:posOffset>
                </wp:positionV>
                <wp:extent cx="5974859" cy="679010"/>
                <wp:effectExtent l="0" t="0" r="26035" b="26035"/>
                <wp:wrapNone/>
                <wp:docPr id="17" name="Text Box 17"/>
                <wp:cNvGraphicFramePr/>
                <a:graphic xmlns:a="http://schemas.openxmlformats.org/drawingml/2006/main">
                  <a:graphicData uri="http://schemas.microsoft.com/office/word/2010/wordprocessingShape">
                    <wps:wsp>
                      <wps:cNvSpPr txBox="1"/>
                      <wps:spPr>
                        <a:xfrm>
                          <a:off x="0" y="0"/>
                          <a:ext cx="5974859" cy="679010"/>
                        </a:xfrm>
                        <a:prstGeom prst="rect">
                          <a:avLst/>
                        </a:prstGeom>
                        <a:solidFill>
                          <a:schemeClr val="lt1"/>
                        </a:solidFill>
                        <a:ln w="6350">
                          <a:solidFill>
                            <a:prstClr val="black"/>
                          </a:solidFill>
                        </a:ln>
                      </wps:spPr>
                      <wps:txbx>
                        <w:txbxContent>
                          <w:p w14:paraId="68568A05" w14:textId="3BD137B4" w:rsidR="004E4E9B" w:rsidRDefault="004E4E9B" w:rsidP="004E4E9B">
                            <w:pPr>
                              <w:jc w:val="center"/>
                            </w:pPr>
                            <w:r>
                              <w:t>Once safeguarding / concern referr</w:t>
                            </w:r>
                            <w:r w:rsidR="00562EC9">
                              <w:t>al</w:t>
                            </w:r>
                            <w:r>
                              <w:t xml:space="preserve"> has been made to the DSL, they will act </w:t>
                            </w:r>
                            <w:r w:rsidRPr="00393856">
                              <w:rPr>
                                <w:b/>
                                <w:bCs/>
                              </w:rPr>
                              <w:t>immediately</w:t>
                            </w:r>
                            <w:r>
                              <w:t xml:space="preserve"> to address your referr</w:t>
                            </w:r>
                            <w:r w:rsidR="00562EC9">
                              <w:t>al</w:t>
                            </w:r>
                            <w:r>
                              <w:t xml:space="preserve"> and decide of the best course of action or if any further action is required. A</w:t>
                            </w:r>
                            <w:r w:rsidR="00562EC9">
                              <w:t>ll</w:t>
                            </w:r>
                            <w:r>
                              <w:t xml:space="preserve"> decisions will be communicated with the appropriate people immediately and recorded.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ADEF4A">
              <v:shape id="Text Box 17" style="position:absolute;margin-left:419.25pt;margin-top:10.75pt;width:470.45pt;height:53.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" w14:anchorId="5B4570A9">
                <v:textbox>
                  <w:txbxContent>
                    <w:p w:rsidR="004E4E9B" w:rsidP="004E4E9B" w:rsidRDefault="004E4E9B" w14:paraId="0706EF84" w14:textId="3BD137B4">
                      <w:pPr>
                        <w:jc w:val="center"/>
                      </w:pPr>
                      <w:r>
                        <w:t>Once safeguarding / concern referr</w:t>
                      </w:r>
                      <w:r w:rsidR="00562EC9">
                        <w:t>al</w:t>
                      </w:r>
                      <w:r>
                        <w:t xml:space="preserve"> has been made to the DSL, they will act </w:t>
                      </w:r>
                      <w:r w:rsidRPr="00393856">
                        <w:rPr>
                          <w:b/>
                          <w:bCs/>
                        </w:rPr>
                        <w:t>immediately</w:t>
                      </w:r>
                      <w:r>
                        <w:t xml:space="preserve"> to address your referr</w:t>
                      </w:r>
                      <w:r w:rsidR="00562EC9">
                        <w:t>al</w:t>
                      </w:r>
                      <w:r>
                        <w:t xml:space="preserve"> and decide of the best course of action or if any further action is required. A</w:t>
                      </w:r>
                      <w:r w:rsidR="00562EC9">
                        <w:t>ll</w:t>
                      </w:r>
                      <w:r>
                        <w:t xml:space="preserve"> decisions will be communicated with the appropriate people immediately and recorded.</w:t>
                      </w:r>
                    </w:p>
                  </w:txbxContent>
                </v:textbox>
                <w10:wrap anchorx="margin"/>
              </v:shape>
            </w:pict>
          </mc:Fallback>
        </mc:AlternateContent>
      </w:r>
    </w:p>
    <w:p w14:paraId="31E55006" w14:textId="77777777" w:rsidR="004E4E9B" w:rsidRPr="00902CDE" w:rsidRDefault="004E4E9B" w:rsidP="004E4E9B">
      <w:pPr>
        <w:rPr>
          <w:rFonts w:cs="Arial"/>
          <w:b/>
          <w:bCs/>
          <w:szCs w:val="20"/>
        </w:rPr>
      </w:pPr>
    </w:p>
    <w:p w14:paraId="453BC3E1" w14:textId="77777777" w:rsidR="004E4E9B" w:rsidRPr="00902CDE" w:rsidRDefault="004E4E9B" w:rsidP="004E4E9B">
      <w:pPr>
        <w:rPr>
          <w:rFonts w:cs="Arial"/>
          <w:b/>
          <w:bCs/>
          <w:szCs w:val="20"/>
        </w:rPr>
      </w:pPr>
    </w:p>
    <w:p w14:paraId="20D67671" w14:textId="77777777" w:rsidR="004E4E9B" w:rsidRPr="00902CDE" w:rsidRDefault="004E4E9B" w:rsidP="004E4E9B">
      <w:pPr>
        <w:rPr>
          <w:rFonts w:cs="Arial"/>
          <w:b/>
          <w:bCs/>
          <w:szCs w:val="20"/>
        </w:rPr>
      </w:pPr>
    </w:p>
    <w:p w14:paraId="5E8A8F83" w14:textId="77777777" w:rsidR="004E4E9B" w:rsidRPr="00902CDE" w:rsidRDefault="004E4E9B" w:rsidP="004E4E9B">
      <w:pPr>
        <w:rPr>
          <w:rFonts w:cs="Arial"/>
          <w:b/>
          <w:bCs/>
          <w:szCs w:val="20"/>
        </w:rPr>
      </w:pPr>
    </w:p>
    <w:p w14:paraId="04B072DB"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76672" behindDoc="0" locked="0" layoutInCell="1" allowOverlap="1" wp14:anchorId="23B3EBFC" wp14:editId="4870D75F">
                <wp:simplePos x="0" y="0"/>
                <wp:positionH relativeFrom="column">
                  <wp:posOffset>3006090</wp:posOffset>
                </wp:positionH>
                <wp:positionV relativeFrom="paragraph">
                  <wp:posOffset>76200</wp:posOffset>
                </wp:positionV>
                <wp:extent cx="307818" cy="271604"/>
                <wp:effectExtent l="19050" t="0" r="16510" b="33655"/>
                <wp:wrapNone/>
                <wp:docPr id="27" name="Arrow: Down 27"/>
                <wp:cNvGraphicFramePr/>
                <a:graphic xmlns:a="http://schemas.openxmlformats.org/drawingml/2006/main">
                  <a:graphicData uri="http://schemas.microsoft.com/office/word/2010/wordprocessingShape">
                    <wps:wsp>
                      <wps:cNvSpPr/>
                      <wps:spPr>
                        <a:xfrm>
                          <a:off x="0" y="0"/>
                          <a:ext cx="307818" cy="271604"/>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7891E6C">
              <v:shape id="Arrow: Down 27" style="position:absolute;margin-left:236.7pt;margin-top:6pt;width:24.25pt;height:21.4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" w14:anchorId="7E0223D6"/>
            </w:pict>
          </mc:Fallback>
        </mc:AlternateContent>
      </w:r>
    </w:p>
    <w:p w14:paraId="0032DC02" w14:textId="77777777" w:rsidR="004E4E9B" w:rsidRPr="00902CDE" w:rsidRDefault="004E4E9B" w:rsidP="004E4E9B">
      <w:pPr>
        <w:rPr>
          <w:rFonts w:cs="Arial"/>
          <w:b/>
          <w:bCs/>
          <w:szCs w:val="20"/>
        </w:rPr>
      </w:pPr>
    </w:p>
    <w:p w14:paraId="3A2EDECA" w14:textId="77777777" w:rsidR="004E4E9B" w:rsidRPr="00902CDE" w:rsidRDefault="004E4E9B" w:rsidP="004E4E9B">
      <w:pPr>
        <w:rPr>
          <w:rFonts w:cs="Arial"/>
          <w:b/>
          <w:bCs/>
          <w:szCs w:val="20"/>
        </w:rPr>
      </w:pPr>
      <w:r w:rsidRPr="00902CDE">
        <w:rPr>
          <w:rFonts w:cs="Arial"/>
          <w:b/>
          <w:bCs/>
          <w:noProof/>
          <w:szCs w:val="20"/>
          <w:u w:val="single"/>
        </w:rPr>
        <mc:AlternateContent>
          <mc:Choice Requires="wps">
            <w:drawing>
              <wp:anchor distT="0" distB="0" distL="114300" distR="114300" simplePos="0" relativeHeight="251667456" behindDoc="0" locked="0" layoutInCell="1" allowOverlap="1" wp14:anchorId="2C033386" wp14:editId="11DC779F">
                <wp:simplePos x="0" y="0"/>
                <wp:positionH relativeFrom="margin">
                  <wp:align>right</wp:align>
                </wp:positionH>
                <wp:positionV relativeFrom="paragraph">
                  <wp:posOffset>87630</wp:posOffset>
                </wp:positionV>
                <wp:extent cx="5974715" cy="685800"/>
                <wp:effectExtent l="0" t="0" r="26035" b="19050"/>
                <wp:wrapNone/>
                <wp:docPr id="18" name="Text Box 18"/>
                <wp:cNvGraphicFramePr/>
                <a:graphic xmlns:a="http://schemas.openxmlformats.org/drawingml/2006/main">
                  <a:graphicData uri="http://schemas.microsoft.com/office/word/2010/wordprocessingShape">
                    <wps:wsp>
                      <wps:cNvSpPr txBox="1"/>
                      <wps:spPr>
                        <a:xfrm>
                          <a:off x="0" y="0"/>
                          <a:ext cx="5974715" cy="685800"/>
                        </a:xfrm>
                        <a:prstGeom prst="rect">
                          <a:avLst/>
                        </a:prstGeom>
                        <a:solidFill>
                          <a:schemeClr val="lt1"/>
                        </a:solidFill>
                        <a:ln w="6350">
                          <a:solidFill>
                            <a:prstClr val="black"/>
                          </a:solidFill>
                        </a:ln>
                      </wps:spPr>
                      <wps:txbx>
                        <w:txbxContent>
                          <w:p w14:paraId="5AF9CDB6" w14:textId="77777777" w:rsidR="004E4E9B" w:rsidRPr="00CC4BD1" w:rsidRDefault="004E4E9B" w:rsidP="004E4E9B">
                            <w:pPr>
                              <w:jc w:val="center"/>
                              <w:rPr>
                                <w:b/>
                                <w:bCs/>
                              </w:rPr>
                            </w:pPr>
                            <w:r w:rsidRPr="00CC4BD1">
                              <w:rPr>
                                <w:b/>
                                <w:bCs/>
                              </w:rPr>
                              <w:t>Remember:</w:t>
                            </w:r>
                          </w:p>
                          <w:p w14:paraId="3C55AE89" w14:textId="7167B36E" w:rsidR="004E4E9B" w:rsidRPr="00393856" w:rsidRDefault="004E4E9B" w:rsidP="004E4E9B">
                            <w:pPr>
                              <w:jc w:val="center"/>
                              <w:rPr>
                                <w:b/>
                                <w:bCs/>
                              </w:rPr>
                            </w:pPr>
                            <w:r w:rsidRPr="00393856">
                              <w:rPr>
                                <w:b/>
                                <w:bCs/>
                              </w:rPr>
                              <w:t xml:space="preserve">It is not your duty to investigate concerns about an adult or ignore them – </w:t>
                            </w:r>
                            <w:r>
                              <w:rPr>
                                <w:b/>
                                <w:bCs/>
                              </w:rPr>
                              <w:t>A</w:t>
                            </w:r>
                            <w:r w:rsidR="00562EC9">
                              <w:rPr>
                                <w:b/>
                                <w:bCs/>
                              </w:rPr>
                              <w:t>lways</w:t>
                            </w:r>
                            <w:r w:rsidRPr="00393856">
                              <w:rPr>
                                <w:b/>
                                <w:bCs/>
                              </w:rPr>
                              <w:t xml:space="preserve"> speak to someone from the Adult Learning team if you’re unsure and they will support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538A3C">
              <v:shape id="Text Box 18" style="position:absolute;margin-left:419.25pt;margin-top:6.9pt;width:470.45pt;height:5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btOwIAAIM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" w14:anchorId="2C033386">
                <v:textbox>
                  <w:txbxContent>
                    <w:p w:rsidRPr="00CC4BD1" w:rsidR="004E4E9B" w:rsidP="004E4E9B" w:rsidRDefault="004E4E9B" w14:paraId="01B81272" w14:textId="77777777">
                      <w:pPr>
                        <w:jc w:val="center"/>
                        <w:rPr>
                          <w:b/>
                          <w:bCs/>
                        </w:rPr>
                      </w:pPr>
                      <w:r w:rsidRPr="00CC4BD1">
                        <w:rPr>
                          <w:b/>
                          <w:bCs/>
                        </w:rPr>
                        <w:t>Remember:</w:t>
                      </w:r>
                    </w:p>
                    <w:p w:rsidRPr="00393856" w:rsidR="004E4E9B" w:rsidP="004E4E9B" w:rsidRDefault="004E4E9B" w14:paraId="5314EBB7" w14:textId="7167B36E">
                      <w:pPr>
                        <w:jc w:val="center"/>
                        <w:rPr>
                          <w:b/>
                          <w:bCs/>
                        </w:rPr>
                      </w:pPr>
                      <w:r w:rsidRPr="00393856">
                        <w:rPr>
                          <w:b/>
                          <w:bCs/>
                        </w:rPr>
                        <w:t xml:space="preserve">It is not your duty to investigate concerns about an adult or ignore them – </w:t>
                      </w:r>
                      <w:r>
                        <w:rPr>
                          <w:b/>
                          <w:bCs/>
                        </w:rPr>
                        <w:t>A</w:t>
                      </w:r>
                      <w:r w:rsidR="00562EC9">
                        <w:rPr>
                          <w:b/>
                          <w:bCs/>
                        </w:rPr>
                        <w:t>lways</w:t>
                      </w:r>
                      <w:r w:rsidRPr="00393856">
                        <w:rPr>
                          <w:b/>
                          <w:bCs/>
                        </w:rPr>
                        <w:t xml:space="preserve"> speak to someone from the Adult Learning team if you’re unsure and they will support you.</w:t>
                      </w:r>
                    </w:p>
                  </w:txbxContent>
                </v:textbox>
                <w10:wrap anchorx="margin"/>
              </v:shape>
            </w:pict>
          </mc:Fallback>
        </mc:AlternateContent>
      </w:r>
    </w:p>
    <w:p w14:paraId="3325CFB7" w14:textId="77777777" w:rsidR="004E4E9B" w:rsidRPr="00902CDE" w:rsidRDefault="004E4E9B" w:rsidP="004E4E9B">
      <w:pPr>
        <w:rPr>
          <w:rFonts w:cs="Arial"/>
          <w:b/>
          <w:bCs/>
          <w:szCs w:val="20"/>
        </w:rPr>
      </w:pPr>
    </w:p>
    <w:p w14:paraId="4C9E69A9" w14:textId="77777777" w:rsidR="004E4E9B" w:rsidRPr="00902CDE" w:rsidRDefault="004E4E9B" w:rsidP="004E4E9B">
      <w:pPr>
        <w:rPr>
          <w:rFonts w:cs="Arial"/>
          <w:b/>
          <w:bCs/>
          <w:szCs w:val="20"/>
        </w:rPr>
      </w:pPr>
    </w:p>
    <w:p w14:paraId="74484B7D" w14:textId="77777777" w:rsidR="004E4E9B" w:rsidRPr="00902CDE" w:rsidRDefault="004E4E9B" w:rsidP="004E4E9B">
      <w:pPr>
        <w:rPr>
          <w:rFonts w:cs="Arial"/>
          <w:b/>
          <w:bCs/>
          <w:szCs w:val="20"/>
        </w:rPr>
      </w:pPr>
    </w:p>
    <w:p w14:paraId="1484E51C" w14:textId="222CCFB4" w:rsidR="004E4E9B" w:rsidRPr="00902CDE" w:rsidRDefault="004E4E9B" w:rsidP="004E4E9B">
      <w:pPr>
        <w:rPr>
          <w:rFonts w:cs="Arial"/>
          <w:b/>
          <w:bCs/>
        </w:rPr>
      </w:pPr>
    </w:p>
    <w:p w14:paraId="2C28F034" w14:textId="44619526" w:rsidR="00EC06D6" w:rsidRPr="00902CDE" w:rsidRDefault="00EC06D6" w:rsidP="00EC06D6">
      <w:pPr>
        <w:pStyle w:val="Heading1"/>
        <w:jc w:val="center"/>
        <w:rPr>
          <w:sz w:val="36"/>
          <w:szCs w:val="36"/>
        </w:rPr>
      </w:pPr>
      <w:r w:rsidRPr="00902CDE">
        <w:rPr>
          <w:sz w:val="36"/>
          <w:szCs w:val="36"/>
        </w:rPr>
        <w:t>Safeguarding Cause for Concern Referral Form</w:t>
      </w:r>
    </w:p>
    <w:p w14:paraId="1C84D7F8" w14:textId="77777777" w:rsidR="004E4E9B" w:rsidRPr="00902CDE" w:rsidRDefault="004E4E9B" w:rsidP="00EA0014">
      <w:pPr>
        <w:rPr>
          <w:rFonts w:cs="Arial"/>
          <w:b/>
          <w:bCs/>
        </w:rPr>
      </w:pPr>
    </w:p>
    <w:tbl>
      <w:tblPr>
        <w:tblStyle w:val="TableGrid"/>
        <w:tblW w:w="0" w:type="auto"/>
        <w:tblLook w:val="04A0" w:firstRow="1" w:lastRow="0" w:firstColumn="1" w:lastColumn="0" w:noHBand="0" w:noVBand="1"/>
      </w:tblPr>
      <w:tblGrid>
        <w:gridCol w:w="1696"/>
        <w:gridCol w:w="8498"/>
      </w:tblGrid>
      <w:tr w:rsidR="00EC06D6" w:rsidRPr="00902CDE" w14:paraId="78C6EB3A" w14:textId="77777777" w:rsidTr="1F3BEA3D">
        <w:tc>
          <w:tcPr>
            <w:tcW w:w="10194" w:type="dxa"/>
            <w:gridSpan w:val="2"/>
          </w:tcPr>
          <w:p w14:paraId="11BEC2E4" w14:textId="77777777" w:rsidR="00EC06D6" w:rsidRPr="00902CDE" w:rsidRDefault="00EC06D6" w:rsidP="00EA0014">
            <w:pPr>
              <w:rPr>
                <w:rFonts w:cs="Arial"/>
                <w:b/>
                <w:bCs/>
              </w:rPr>
            </w:pPr>
            <w:r w:rsidRPr="00902CDE">
              <w:rPr>
                <w:rFonts w:cs="Arial"/>
                <w:b/>
                <w:bCs/>
              </w:rPr>
              <w:t xml:space="preserve">Name and address of </w:t>
            </w:r>
            <w:r w:rsidRPr="00902CDE">
              <w:rPr>
                <w:rFonts w:cs="Arial"/>
              </w:rPr>
              <w:t>child, young person, or</w:t>
            </w:r>
            <w:r w:rsidRPr="00902CDE">
              <w:rPr>
                <w:rFonts w:cs="Arial"/>
                <w:b/>
                <w:bCs/>
              </w:rPr>
              <w:t xml:space="preserve"> adult at risk.</w:t>
            </w:r>
          </w:p>
          <w:p w14:paraId="4B5436CB" w14:textId="6E67734A" w:rsidR="00EC06D6" w:rsidRPr="00902CDE" w:rsidRDefault="00EC06D6" w:rsidP="00EA0014">
            <w:pPr>
              <w:rPr>
                <w:rFonts w:cs="Arial"/>
                <w:b/>
                <w:bCs/>
              </w:rPr>
            </w:pPr>
          </w:p>
        </w:tc>
      </w:tr>
      <w:tr w:rsidR="00EC06D6" w:rsidRPr="00902CDE" w14:paraId="321B5CCD" w14:textId="77777777" w:rsidTr="1F3BEA3D">
        <w:tc>
          <w:tcPr>
            <w:tcW w:w="1696" w:type="dxa"/>
          </w:tcPr>
          <w:p w14:paraId="023AF5FA" w14:textId="7EF80BF4" w:rsidR="00EC06D6" w:rsidRPr="00902CDE" w:rsidRDefault="00EC06D6" w:rsidP="00EA0014">
            <w:pPr>
              <w:rPr>
                <w:rFonts w:cs="Arial"/>
                <w:b/>
                <w:bCs/>
              </w:rPr>
            </w:pPr>
            <w:r w:rsidRPr="00902CDE">
              <w:rPr>
                <w:rFonts w:cs="Arial"/>
                <w:b/>
                <w:bCs/>
              </w:rPr>
              <w:t>Name</w:t>
            </w:r>
          </w:p>
        </w:tc>
        <w:tc>
          <w:tcPr>
            <w:tcW w:w="8498" w:type="dxa"/>
          </w:tcPr>
          <w:p w14:paraId="00E6D238" w14:textId="1E033FDC" w:rsidR="00EC06D6" w:rsidRPr="00902CDE" w:rsidRDefault="00EC06D6" w:rsidP="00EA0014">
            <w:pPr>
              <w:rPr>
                <w:rFonts w:cs="Arial"/>
                <w:b/>
                <w:bCs/>
              </w:rPr>
            </w:pPr>
          </w:p>
        </w:tc>
      </w:tr>
      <w:tr w:rsidR="00EC06D6" w:rsidRPr="00902CDE" w14:paraId="436959B4" w14:textId="77777777" w:rsidTr="1F3BEA3D">
        <w:tc>
          <w:tcPr>
            <w:tcW w:w="1696" w:type="dxa"/>
          </w:tcPr>
          <w:p w14:paraId="19E57A6A" w14:textId="77777777" w:rsidR="008542B8" w:rsidRPr="00902CDE" w:rsidRDefault="00EC06D6" w:rsidP="00EA0014">
            <w:pPr>
              <w:rPr>
                <w:rFonts w:cs="Arial"/>
                <w:b/>
                <w:bCs/>
              </w:rPr>
            </w:pPr>
            <w:r w:rsidRPr="00902CDE">
              <w:rPr>
                <w:rFonts w:cs="Arial"/>
                <w:b/>
                <w:bCs/>
              </w:rPr>
              <w:t xml:space="preserve">Address </w:t>
            </w:r>
          </w:p>
          <w:p w14:paraId="5EC3EFA0" w14:textId="5CB80004" w:rsidR="00EC06D6" w:rsidRPr="00902CDE" w:rsidRDefault="00EC06D6" w:rsidP="00EA0014">
            <w:pPr>
              <w:rPr>
                <w:rFonts w:cs="Arial"/>
                <w:b/>
                <w:bCs/>
              </w:rPr>
            </w:pPr>
            <w:r w:rsidRPr="00902CDE">
              <w:rPr>
                <w:rFonts w:cs="Arial"/>
                <w:b/>
                <w:bCs/>
              </w:rPr>
              <w:t>(New / Current)</w:t>
            </w:r>
          </w:p>
        </w:tc>
        <w:tc>
          <w:tcPr>
            <w:tcW w:w="8498" w:type="dxa"/>
          </w:tcPr>
          <w:p w14:paraId="0078A48A" w14:textId="77777777" w:rsidR="00EC06D6" w:rsidRPr="00902CDE" w:rsidRDefault="00EC06D6" w:rsidP="00EA0014">
            <w:pPr>
              <w:rPr>
                <w:rFonts w:cs="Arial"/>
                <w:b/>
                <w:bCs/>
              </w:rPr>
            </w:pPr>
          </w:p>
          <w:p w14:paraId="51F8733A" w14:textId="22004C37" w:rsidR="00EC06D6" w:rsidRPr="00902CDE" w:rsidRDefault="00EC06D6" w:rsidP="00EA0014">
            <w:pPr>
              <w:rPr>
                <w:rFonts w:cs="Arial"/>
                <w:b/>
                <w:bCs/>
              </w:rPr>
            </w:pPr>
          </w:p>
        </w:tc>
      </w:tr>
      <w:tr w:rsidR="00EC06D6" w:rsidRPr="00902CDE" w14:paraId="443C6B4C" w14:textId="77777777" w:rsidTr="1F3BEA3D">
        <w:tc>
          <w:tcPr>
            <w:tcW w:w="10194" w:type="dxa"/>
            <w:gridSpan w:val="2"/>
          </w:tcPr>
          <w:p w14:paraId="38E8ED66" w14:textId="6A2C5AC4" w:rsidR="00EC06D6" w:rsidRPr="00902CDE" w:rsidRDefault="00EC06D6" w:rsidP="00EC06D6">
            <w:pPr>
              <w:rPr>
                <w:rFonts w:cs="Arial"/>
                <w:b/>
                <w:bCs/>
              </w:rPr>
            </w:pPr>
            <w:r w:rsidRPr="00902CDE">
              <w:rPr>
                <w:rFonts w:cs="Arial"/>
                <w:b/>
                <w:bCs/>
              </w:rPr>
              <w:t xml:space="preserve">Details of concern or incident: </w:t>
            </w:r>
          </w:p>
          <w:p w14:paraId="3545723D" w14:textId="5AE840C3" w:rsidR="00EC06D6" w:rsidRPr="00902CDE" w:rsidRDefault="00EC06D6" w:rsidP="00EC06D6">
            <w:pPr>
              <w:rPr>
                <w:rFonts w:cs="Arial"/>
                <w:b/>
                <w:bCs/>
              </w:rPr>
            </w:pPr>
            <w:r w:rsidRPr="00902CDE">
              <w:rPr>
                <w:rFonts w:cs="Arial"/>
                <w:b/>
                <w:bCs/>
                <w:color w:val="548DD4" w:themeColor="text2" w:themeTint="99"/>
              </w:rPr>
              <w:t xml:space="preserve">IMPORTANT: </w:t>
            </w:r>
            <w:r w:rsidRPr="00902CDE">
              <w:rPr>
                <w:rFonts w:cs="Arial"/>
                <w:color w:val="548DD4" w:themeColor="text2" w:themeTint="99"/>
              </w:rPr>
              <w:t xml:space="preserve">Remember to be factual here and not offer any personal judgements. </w:t>
            </w:r>
          </w:p>
        </w:tc>
      </w:tr>
      <w:tr w:rsidR="00EC06D6" w:rsidRPr="00902CDE" w14:paraId="47223AEF" w14:textId="77777777" w:rsidTr="1F3BEA3D">
        <w:tc>
          <w:tcPr>
            <w:tcW w:w="1696" w:type="dxa"/>
          </w:tcPr>
          <w:p w14:paraId="5CED13FB" w14:textId="21DAB7AF" w:rsidR="00EC06D6" w:rsidRPr="00902CDE" w:rsidRDefault="00EC06D6" w:rsidP="00EA0014">
            <w:pPr>
              <w:rPr>
                <w:rFonts w:cs="Arial"/>
                <w:b/>
                <w:bCs/>
              </w:rPr>
            </w:pPr>
            <w:r w:rsidRPr="00902CDE">
              <w:rPr>
                <w:rFonts w:cs="Arial"/>
                <w:b/>
                <w:bCs/>
              </w:rPr>
              <w:t>Time</w:t>
            </w:r>
          </w:p>
        </w:tc>
        <w:tc>
          <w:tcPr>
            <w:tcW w:w="8498" w:type="dxa"/>
          </w:tcPr>
          <w:p w14:paraId="25B90C86" w14:textId="3480243D" w:rsidR="00EC06D6" w:rsidRPr="00902CDE" w:rsidRDefault="00EC06D6" w:rsidP="00EA0014">
            <w:pPr>
              <w:rPr>
                <w:rFonts w:cs="Arial"/>
                <w:b/>
                <w:bCs/>
              </w:rPr>
            </w:pPr>
          </w:p>
        </w:tc>
      </w:tr>
      <w:tr w:rsidR="00EC06D6" w:rsidRPr="00902CDE" w14:paraId="53649ADC" w14:textId="77777777" w:rsidTr="1F3BEA3D">
        <w:tc>
          <w:tcPr>
            <w:tcW w:w="1696" w:type="dxa"/>
          </w:tcPr>
          <w:p w14:paraId="1B67C88C" w14:textId="49B2A133" w:rsidR="00EC06D6" w:rsidRPr="00902CDE" w:rsidRDefault="00EC06D6" w:rsidP="00EA0014">
            <w:pPr>
              <w:rPr>
                <w:rFonts w:cs="Arial"/>
                <w:b/>
                <w:bCs/>
              </w:rPr>
            </w:pPr>
            <w:r w:rsidRPr="00902CDE">
              <w:rPr>
                <w:rFonts w:cs="Arial"/>
                <w:b/>
                <w:bCs/>
              </w:rPr>
              <w:t>Date</w:t>
            </w:r>
          </w:p>
        </w:tc>
        <w:tc>
          <w:tcPr>
            <w:tcW w:w="8498" w:type="dxa"/>
          </w:tcPr>
          <w:p w14:paraId="77856445" w14:textId="378939BC" w:rsidR="00EC06D6" w:rsidRPr="00902CDE" w:rsidRDefault="00EC06D6" w:rsidP="00EA0014">
            <w:pPr>
              <w:rPr>
                <w:rFonts w:cs="Arial"/>
                <w:b/>
                <w:bCs/>
              </w:rPr>
            </w:pPr>
          </w:p>
        </w:tc>
      </w:tr>
      <w:tr w:rsidR="00EC06D6" w:rsidRPr="00902CDE" w14:paraId="27BFAB88" w14:textId="77777777" w:rsidTr="1F3BEA3D">
        <w:tc>
          <w:tcPr>
            <w:tcW w:w="10194" w:type="dxa"/>
            <w:gridSpan w:val="2"/>
          </w:tcPr>
          <w:p w14:paraId="7DAE6E05" w14:textId="707471DC" w:rsidR="00EC06D6" w:rsidRPr="00902CDE" w:rsidRDefault="00EC06D6" w:rsidP="00EC06D6">
            <w:pPr>
              <w:rPr>
                <w:rFonts w:cs="Arial"/>
                <w:b/>
                <w:bCs/>
              </w:rPr>
            </w:pPr>
            <w:r w:rsidRPr="00902CDE">
              <w:rPr>
                <w:rFonts w:cs="Arial"/>
                <w:b/>
                <w:bCs/>
              </w:rPr>
              <w:t>Details of concern, or incident</w:t>
            </w:r>
            <w:r w:rsidR="008542B8" w:rsidRPr="00902CDE">
              <w:rPr>
                <w:rFonts w:cs="Arial"/>
                <w:b/>
                <w:bCs/>
              </w:rPr>
              <w:t xml:space="preserve"> </w:t>
            </w:r>
            <w:r w:rsidR="008542B8" w:rsidRPr="00902CDE">
              <w:rPr>
                <w:rFonts w:cs="Arial"/>
                <w:b/>
                <w:bCs/>
                <w:color w:val="548DD4" w:themeColor="text2" w:themeTint="99"/>
              </w:rPr>
              <w:t>(Provide detail and concise facts)</w:t>
            </w:r>
          </w:p>
        </w:tc>
      </w:tr>
      <w:tr w:rsidR="00EC06D6" w:rsidRPr="00902CDE" w14:paraId="54903410" w14:textId="77777777" w:rsidTr="1F3BEA3D">
        <w:trPr>
          <w:trHeight w:val="1215"/>
        </w:trPr>
        <w:tc>
          <w:tcPr>
            <w:tcW w:w="10194" w:type="dxa"/>
            <w:gridSpan w:val="2"/>
          </w:tcPr>
          <w:p w14:paraId="20A237B1" w14:textId="77777777" w:rsidR="00EC06D6" w:rsidRPr="00902CDE" w:rsidRDefault="00EC06D6" w:rsidP="00EA0014">
            <w:pPr>
              <w:rPr>
                <w:rFonts w:cs="Arial"/>
                <w:b/>
                <w:bCs/>
              </w:rPr>
            </w:pPr>
          </w:p>
          <w:p w14:paraId="7C5D061A" w14:textId="77777777" w:rsidR="00EC06D6" w:rsidRPr="00902CDE" w:rsidRDefault="00EC06D6" w:rsidP="00EA0014">
            <w:pPr>
              <w:rPr>
                <w:rFonts w:cs="Arial"/>
                <w:b/>
                <w:bCs/>
              </w:rPr>
            </w:pPr>
          </w:p>
          <w:p w14:paraId="7A2E1377" w14:textId="77777777" w:rsidR="00EC06D6" w:rsidRPr="00902CDE" w:rsidRDefault="00EC06D6" w:rsidP="00EA0014">
            <w:pPr>
              <w:rPr>
                <w:rFonts w:cs="Arial"/>
                <w:b/>
                <w:bCs/>
              </w:rPr>
            </w:pPr>
          </w:p>
          <w:p w14:paraId="5CCBC48D" w14:textId="77777777" w:rsidR="00EC06D6" w:rsidRPr="00902CDE" w:rsidRDefault="00EC06D6" w:rsidP="00EA0014">
            <w:pPr>
              <w:rPr>
                <w:rFonts w:cs="Arial"/>
                <w:b/>
                <w:bCs/>
              </w:rPr>
            </w:pPr>
          </w:p>
          <w:p w14:paraId="474E3F43" w14:textId="77777777" w:rsidR="00EC06D6" w:rsidRPr="00902CDE" w:rsidRDefault="00EC06D6" w:rsidP="00EA0014">
            <w:pPr>
              <w:rPr>
                <w:rFonts w:cs="Arial"/>
                <w:b/>
                <w:bCs/>
              </w:rPr>
            </w:pPr>
          </w:p>
          <w:p w14:paraId="45C93F5A" w14:textId="1E79F239" w:rsidR="00EC06D6" w:rsidRPr="00902CDE" w:rsidRDefault="00EC06D6" w:rsidP="00EA0014">
            <w:pPr>
              <w:rPr>
                <w:rFonts w:cs="Arial"/>
                <w:b/>
                <w:bCs/>
              </w:rPr>
            </w:pPr>
          </w:p>
        </w:tc>
      </w:tr>
      <w:tr w:rsidR="00EC06D6" w:rsidRPr="00902CDE" w14:paraId="5D49A248" w14:textId="77777777" w:rsidTr="1F3BEA3D">
        <w:tc>
          <w:tcPr>
            <w:tcW w:w="10194" w:type="dxa"/>
            <w:gridSpan w:val="2"/>
          </w:tcPr>
          <w:p w14:paraId="51856223" w14:textId="279ECECE" w:rsidR="00EC06D6" w:rsidRPr="00902CDE" w:rsidRDefault="00EC06D6" w:rsidP="003953A0">
            <w:pPr>
              <w:rPr>
                <w:rFonts w:cs="Arial"/>
                <w:b/>
                <w:bCs/>
              </w:rPr>
            </w:pPr>
            <w:r w:rsidRPr="3A333F90">
              <w:rPr>
                <w:rFonts w:cs="Arial"/>
                <w:b/>
                <w:bCs/>
              </w:rPr>
              <w:t>Was any action taken?</w:t>
            </w:r>
            <w:r w:rsidR="0C445DE3" w:rsidRPr="3A333F90">
              <w:rPr>
                <w:rFonts w:cs="Arial"/>
                <w:b/>
                <w:bCs/>
              </w:rPr>
              <w:t xml:space="preserve"> </w:t>
            </w:r>
          </w:p>
          <w:p w14:paraId="4FC54089" w14:textId="0512AAEA" w:rsidR="00EC06D6" w:rsidRPr="00902CDE" w:rsidRDefault="00EC06D6" w:rsidP="003953A0">
            <w:pPr>
              <w:rPr>
                <w:rFonts w:cs="Arial"/>
                <w:b/>
                <w:bCs/>
              </w:rPr>
            </w:pPr>
            <w:r w:rsidRPr="00902CDE">
              <w:rPr>
                <w:rFonts w:cs="Arial"/>
                <w:b/>
                <w:bCs/>
                <w:color w:val="548DD4" w:themeColor="text2" w:themeTint="99"/>
              </w:rPr>
              <w:t>IMPORTANT: Please provide details</w:t>
            </w:r>
          </w:p>
        </w:tc>
      </w:tr>
      <w:tr w:rsidR="008542B8" w:rsidRPr="00902CDE" w14:paraId="29F85C2B" w14:textId="77777777" w:rsidTr="1F3BEA3D">
        <w:trPr>
          <w:trHeight w:val="807"/>
        </w:trPr>
        <w:tc>
          <w:tcPr>
            <w:tcW w:w="10194" w:type="dxa"/>
            <w:gridSpan w:val="2"/>
          </w:tcPr>
          <w:p w14:paraId="2965303D" w14:textId="65A1A7A4" w:rsidR="008542B8" w:rsidRPr="00902CDE" w:rsidRDefault="008542B8" w:rsidP="3A333F90">
            <w:pPr>
              <w:rPr>
                <w:rFonts w:cs="Arial"/>
                <w:b/>
                <w:bCs/>
              </w:rPr>
            </w:pPr>
          </w:p>
        </w:tc>
      </w:tr>
      <w:tr w:rsidR="008542B8" w:rsidRPr="00902CDE" w14:paraId="698AFB4B" w14:textId="77777777" w:rsidTr="1F3BEA3D">
        <w:tc>
          <w:tcPr>
            <w:tcW w:w="10194" w:type="dxa"/>
            <w:gridSpan w:val="2"/>
          </w:tcPr>
          <w:p w14:paraId="0C7E6F92" w14:textId="16E54683" w:rsidR="008542B8" w:rsidRPr="00902CDE" w:rsidRDefault="008542B8" w:rsidP="003953A0">
            <w:pPr>
              <w:rPr>
                <w:rFonts w:cs="Arial"/>
                <w:b/>
                <w:bCs/>
              </w:rPr>
            </w:pPr>
            <w:r w:rsidRPr="00902CDE">
              <w:rPr>
                <w:rFonts w:cs="Arial"/>
                <w:b/>
                <w:bCs/>
              </w:rPr>
              <w:t>Name, work number of person raising the concern:</w:t>
            </w:r>
          </w:p>
        </w:tc>
      </w:tr>
      <w:tr w:rsidR="008542B8" w:rsidRPr="00902CDE" w14:paraId="3B790CEA" w14:textId="77777777" w:rsidTr="1F3BEA3D">
        <w:tc>
          <w:tcPr>
            <w:tcW w:w="10194" w:type="dxa"/>
            <w:gridSpan w:val="2"/>
          </w:tcPr>
          <w:p w14:paraId="3ED9A464" w14:textId="77777777" w:rsidR="008542B8" w:rsidRPr="00902CDE" w:rsidRDefault="008542B8" w:rsidP="003953A0">
            <w:pPr>
              <w:rPr>
                <w:rFonts w:cs="Arial"/>
                <w:b/>
                <w:bCs/>
              </w:rPr>
            </w:pPr>
          </w:p>
          <w:p w14:paraId="1E263983" w14:textId="4EEEEBD2" w:rsidR="008542B8" w:rsidRPr="00902CDE" w:rsidRDefault="008542B8" w:rsidP="003953A0">
            <w:pPr>
              <w:rPr>
                <w:rFonts w:cs="Arial"/>
                <w:b/>
                <w:bCs/>
              </w:rPr>
            </w:pPr>
          </w:p>
        </w:tc>
      </w:tr>
      <w:tr w:rsidR="008542B8" w:rsidRPr="00902CDE" w14:paraId="560BCEB7" w14:textId="77777777" w:rsidTr="1F3BEA3D">
        <w:tc>
          <w:tcPr>
            <w:tcW w:w="1696" w:type="dxa"/>
          </w:tcPr>
          <w:p w14:paraId="1989871F" w14:textId="5A0F36C6" w:rsidR="008542B8" w:rsidRPr="00902CDE" w:rsidRDefault="008542B8" w:rsidP="003953A0">
            <w:pPr>
              <w:rPr>
                <w:rFonts w:cs="Arial"/>
                <w:b/>
                <w:bCs/>
              </w:rPr>
            </w:pPr>
            <w:r w:rsidRPr="00902CDE">
              <w:rPr>
                <w:rFonts w:cs="Arial"/>
                <w:b/>
                <w:bCs/>
              </w:rPr>
              <w:t>DSL dealing with referral</w:t>
            </w:r>
          </w:p>
        </w:tc>
        <w:tc>
          <w:tcPr>
            <w:tcW w:w="8498" w:type="dxa"/>
          </w:tcPr>
          <w:p w14:paraId="4C117D96" w14:textId="01C6DD88" w:rsidR="008542B8" w:rsidRPr="00902CDE" w:rsidRDefault="008542B8" w:rsidP="003953A0">
            <w:pPr>
              <w:rPr>
                <w:rFonts w:cs="Arial"/>
                <w:b/>
                <w:bCs/>
              </w:rPr>
            </w:pPr>
          </w:p>
        </w:tc>
      </w:tr>
      <w:tr w:rsidR="008542B8" w:rsidRPr="00902CDE" w14:paraId="368A054E" w14:textId="77777777" w:rsidTr="1F3BEA3D">
        <w:tc>
          <w:tcPr>
            <w:tcW w:w="1696" w:type="dxa"/>
          </w:tcPr>
          <w:p w14:paraId="1E06198D" w14:textId="19D7921A" w:rsidR="008542B8" w:rsidRPr="00902CDE" w:rsidRDefault="008542B8" w:rsidP="003953A0">
            <w:pPr>
              <w:rPr>
                <w:rFonts w:cs="Arial"/>
                <w:b/>
                <w:bCs/>
              </w:rPr>
            </w:pPr>
            <w:r w:rsidRPr="00902CDE">
              <w:rPr>
                <w:rFonts w:cs="Arial"/>
                <w:b/>
                <w:bCs/>
              </w:rPr>
              <w:t>Action Taken / Advice given</w:t>
            </w:r>
          </w:p>
        </w:tc>
        <w:tc>
          <w:tcPr>
            <w:tcW w:w="8498" w:type="dxa"/>
          </w:tcPr>
          <w:p w14:paraId="6B0EEC3E" w14:textId="77777777" w:rsidR="008542B8" w:rsidRPr="00902CDE" w:rsidRDefault="008542B8" w:rsidP="003953A0">
            <w:pPr>
              <w:rPr>
                <w:rFonts w:cs="Arial"/>
                <w:b/>
                <w:bCs/>
              </w:rPr>
            </w:pPr>
          </w:p>
        </w:tc>
      </w:tr>
      <w:tr w:rsidR="008542B8" w:rsidRPr="00902CDE" w14:paraId="3FD39E36" w14:textId="77777777" w:rsidTr="1F3BEA3D">
        <w:tc>
          <w:tcPr>
            <w:tcW w:w="1696" w:type="dxa"/>
          </w:tcPr>
          <w:p w14:paraId="73AAE79E" w14:textId="77777777" w:rsidR="008542B8" w:rsidRPr="00902CDE" w:rsidRDefault="008542B8" w:rsidP="003953A0">
            <w:pPr>
              <w:rPr>
                <w:rFonts w:cs="Arial"/>
                <w:b/>
                <w:bCs/>
              </w:rPr>
            </w:pPr>
            <w:r w:rsidRPr="00902CDE">
              <w:rPr>
                <w:rFonts w:cs="Arial"/>
                <w:b/>
                <w:bCs/>
              </w:rPr>
              <w:t>Date actioned</w:t>
            </w:r>
          </w:p>
        </w:tc>
        <w:tc>
          <w:tcPr>
            <w:tcW w:w="8498" w:type="dxa"/>
          </w:tcPr>
          <w:p w14:paraId="7E84984C" w14:textId="77777777" w:rsidR="008542B8" w:rsidRPr="00902CDE" w:rsidRDefault="008542B8" w:rsidP="003953A0">
            <w:pPr>
              <w:rPr>
                <w:rFonts w:cs="Arial"/>
                <w:b/>
                <w:bCs/>
              </w:rPr>
            </w:pPr>
          </w:p>
        </w:tc>
      </w:tr>
    </w:tbl>
    <w:p w14:paraId="41864B17" w14:textId="1F8E2ED4" w:rsidR="00B67BC4" w:rsidRPr="00902CDE" w:rsidRDefault="00B67BC4" w:rsidP="00EA0014">
      <w:pPr>
        <w:rPr>
          <w:rFonts w:cs="Arial"/>
          <w:b/>
          <w:bCs/>
        </w:rPr>
      </w:pPr>
    </w:p>
    <w:p w14:paraId="732DA23E" w14:textId="3CA257C1" w:rsidR="00B67BC4" w:rsidRPr="00902CDE" w:rsidRDefault="00B67BC4" w:rsidP="00EA0014">
      <w:pPr>
        <w:rPr>
          <w:rFonts w:cs="Arial"/>
          <w:b/>
          <w:bCs/>
        </w:rPr>
      </w:pPr>
    </w:p>
    <w:p w14:paraId="0DEFB918" w14:textId="1714C35B" w:rsidR="00B67BC4" w:rsidRPr="00FF6592" w:rsidRDefault="008542B8" w:rsidP="00FF6592">
      <w:pPr>
        <w:jc w:val="center"/>
        <w:rPr>
          <w:rFonts w:cs="Arial"/>
          <w:b/>
          <w:bCs/>
          <w:sz w:val="36"/>
          <w:szCs w:val="36"/>
        </w:rPr>
      </w:pPr>
      <w:r w:rsidRPr="00902CDE">
        <w:rPr>
          <w:rFonts w:cs="Arial"/>
          <w:b/>
          <w:bCs/>
          <w:sz w:val="36"/>
          <w:szCs w:val="36"/>
        </w:rPr>
        <w:t>END</w:t>
      </w:r>
    </w:p>
    <w:sectPr w:rsidR="00B67BC4" w:rsidRPr="00FF6592" w:rsidSect="006A2DCC">
      <w:headerReference w:type="even" r:id="rId16"/>
      <w:headerReference w:type="default" r:id="rId17"/>
      <w:footerReference w:type="even" r:id="rId18"/>
      <w:footerReference w:type="default" r:id="rId19"/>
      <w:headerReference w:type="first" r:id="rId20"/>
      <w:footerReference w:type="first" r:id="rId2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4C97" w14:textId="77777777" w:rsidR="002F4151" w:rsidRDefault="002F4151">
      <w:r>
        <w:separator/>
      </w:r>
    </w:p>
  </w:endnote>
  <w:endnote w:type="continuationSeparator" w:id="0">
    <w:p w14:paraId="7C3BF082" w14:textId="77777777" w:rsidR="002F4151" w:rsidRDefault="002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BAE6" w14:textId="7709A5CA"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2A2727">
      <w:rPr>
        <w:rFonts w:cs="Arial"/>
        <w:b/>
        <w:noProof/>
        <w:color w:val="999999"/>
        <w:sz w:val="19"/>
        <w:szCs w:val="19"/>
      </w:rPr>
      <w:t>4</w:t>
    </w:r>
    <w:r w:rsidRPr="003A23A5">
      <w:rPr>
        <w:rFonts w:cs="Arial"/>
        <w:b/>
        <w:color w:val="999999"/>
        <w:sz w:val="19"/>
        <w:szCs w:val="19"/>
      </w:rPr>
      <w:fldChar w:fldCharType="end"/>
    </w:r>
    <w:r w:rsidR="006F0F6F">
      <w:rPr>
        <w:rFonts w:cs="Arial"/>
        <w:b/>
        <w:color w:val="999999"/>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E6A6" w14:textId="3A67383B" w:rsidR="003A3117" w:rsidRPr="003A23A5" w:rsidRDefault="00F553DA" w:rsidP="006F0F6F">
    <w:pPr>
      <w:jc w:val="right"/>
      <w:rPr>
        <w:rFonts w:cs="Arial"/>
        <w:b/>
        <w:color w:val="999999"/>
        <w:sz w:val="19"/>
        <w:szCs w:val="19"/>
      </w:rPr>
    </w:pPr>
    <w:r w:rsidRPr="00F553DA">
      <w:rPr>
        <w:rFonts w:cs="Arial"/>
        <w:b/>
        <w:color w:val="007EA9"/>
        <w:sz w:val="19"/>
        <w:szCs w:val="19"/>
      </w:rPr>
      <w:t>westmorlandandfurness.gov.uk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A2727">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01E"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44A3" w14:textId="77777777" w:rsidR="002F4151" w:rsidRDefault="002F4151">
      <w:r>
        <w:separator/>
      </w:r>
    </w:p>
  </w:footnote>
  <w:footnote w:type="continuationSeparator" w:id="0">
    <w:p w14:paraId="70FB5F3E" w14:textId="77777777" w:rsidR="002F4151" w:rsidRDefault="002F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424" w14:textId="2A5DDA3D" w:rsidR="003A3117" w:rsidRDefault="003A3117" w:rsidP="000D0DFF">
    <w:pPr>
      <w:pBdr>
        <w:bottom w:val="single" w:sz="4" w:space="1" w:color="007EA9"/>
      </w:pBdr>
      <w:tabs>
        <w:tab w:val="left" w:pos="0"/>
      </w:tabs>
      <w:ind w:left="-851" w:right="-851"/>
      <w:rPr>
        <w:rFonts w:cs="Arial"/>
        <w:b/>
        <w:color w:val="007EA9"/>
        <w:sz w:val="19"/>
        <w:szCs w:val="19"/>
      </w:rPr>
    </w:pPr>
  </w:p>
  <w:p w14:paraId="53CFEC20"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AA27BFD" w14:textId="7323BDF8"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00F553DA">
      <w:rPr>
        <w:rFonts w:cs="Arial"/>
        <w:b/>
        <w:color w:val="007EA9"/>
        <w:sz w:val="19"/>
        <w:szCs w:val="19"/>
      </w:rPr>
      <w:t>Westmorland and Furness Council</w:t>
    </w:r>
  </w:p>
  <w:p w14:paraId="767B761E"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96F5B99"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726C" w14:textId="6D8A1985" w:rsidR="003A3117" w:rsidRDefault="003A3117" w:rsidP="000D0DFF">
    <w:pPr>
      <w:tabs>
        <w:tab w:val="left" w:pos="0"/>
      </w:tabs>
      <w:ind w:left="-851" w:right="-56"/>
      <w:jc w:val="right"/>
      <w:rPr>
        <w:rFonts w:cs="Arial"/>
        <w:b/>
        <w:color w:val="007EA9"/>
        <w:sz w:val="19"/>
        <w:szCs w:val="19"/>
      </w:rPr>
    </w:pPr>
  </w:p>
  <w:p w14:paraId="56D762D0" w14:textId="77777777" w:rsidR="003A3117" w:rsidRDefault="003A3117" w:rsidP="000D0DFF">
    <w:pPr>
      <w:tabs>
        <w:tab w:val="left" w:pos="0"/>
      </w:tabs>
      <w:ind w:left="-851" w:right="-56"/>
      <w:jc w:val="right"/>
      <w:rPr>
        <w:rFonts w:cs="Arial"/>
        <w:b/>
        <w:color w:val="007EA9"/>
        <w:sz w:val="19"/>
        <w:szCs w:val="19"/>
      </w:rPr>
    </w:pPr>
  </w:p>
  <w:p w14:paraId="1FF6ADA4" w14:textId="2D08DF68" w:rsidR="003A3117" w:rsidRPr="00763AA0" w:rsidRDefault="003A3117" w:rsidP="000D0DFF">
    <w:pPr>
      <w:tabs>
        <w:tab w:val="left" w:pos="0"/>
      </w:tabs>
      <w:ind w:left="-851" w:right="-56"/>
      <w:jc w:val="right"/>
      <w:rPr>
        <w:rFonts w:cs="Arial"/>
        <w:color w:val="007EA9"/>
        <w:sz w:val="19"/>
        <w:szCs w:val="19"/>
      </w:rPr>
    </w:pPr>
    <w:r w:rsidRPr="00763AA0">
      <w:rPr>
        <w:rFonts w:cs="Arial"/>
        <w:color w:val="007EA9"/>
        <w:sz w:val="19"/>
        <w:szCs w:val="19"/>
      </w:rPr>
      <w:fldChar w:fldCharType="begin"/>
    </w:r>
    <w:r w:rsidRPr="00763AA0">
      <w:rPr>
        <w:rFonts w:cs="Arial"/>
        <w:color w:val="007EA9"/>
        <w:sz w:val="19"/>
        <w:szCs w:val="19"/>
      </w:rPr>
      <w:instrText xml:space="preserve"> STYLEREF  "Heading 1" \l  \* MERGEFORMAT </w:instrText>
    </w:r>
    <w:r w:rsidRPr="00763AA0">
      <w:rPr>
        <w:rFonts w:cs="Arial"/>
        <w:color w:val="007EA9"/>
        <w:sz w:val="19"/>
        <w:szCs w:val="19"/>
      </w:rPr>
      <w:fldChar w:fldCharType="separate"/>
    </w:r>
    <w:r w:rsidR="00092E63" w:rsidRPr="00092E63">
      <w:rPr>
        <w:rFonts w:cs="Arial"/>
        <w:bCs/>
        <w:noProof/>
        <w:color w:val="007EA9"/>
        <w:sz w:val="19"/>
        <w:szCs w:val="19"/>
        <w:lang w:val="en-US"/>
      </w:rPr>
      <w:t>Legal</w:t>
    </w:r>
    <w:r w:rsidR="00092E63">
      <w:rPr>
        <w:rFonts w:cs="Arial"/>
        <w:noProof/>
        <w:color w:val="007EA9"/>
        <w:sz w:val="19"/>
        <w:szCs w:val="19"/>
      </w:rPr>
      <w:t xml:space="preserve"> Framework</w:t>
    </w:r>
    <w:r w:rsidRPr="00763AA0">
      <w:rPr>
        <w:rFonts w:cs="Arial"/>
        <w:color w:val="007EA9"/>
        <w:sz w:val="19"/>
        <w:szCs w:val="19"/>
      </w:rPr>
      <w:fldChar w:fldCharType="end"/>
    </w:r>
  </w:p>
  <w:p w14:paraId="55702B84"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4B4256F8"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79CB" w14:textId="7EE4CB72" w:rsidR="003A3117" w:rsidRDefault="003A3117"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91C"/>
    <w:multiLevelType w:val="hybridMultilevel"/>
    <w:tmpl w:val="2C760E40"/>
    <w:lvl w:ilvl="0" w:tplc="F62EC84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5258"/>
    <w:multiLevelType w:val="hybridMultilevel"/>
    <w:tmpl w:val="9CD4E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40C8F"/>
    <w:multiLevelType w:val="hybridMultilevel"/>
    <w:tmpl w:val="D046A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04FE1"/>
    <w:multiLevelType w:val="hybridMultilevel"/>
    <w:tmpl w:val="47BA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545"/>
    <w:multiLevelType w:val="hybridMultilevel"/>
    <w:tmpl w:val="187E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6651C7"/>
    <w:multiLevelType w:val="hybridMultilevel"/>
    <w:tmpl w:val="F9B6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C3425"/>
    <w:multiLevelType w:val="hybridMultilevel"/>
    <w:tmpl w:val="DC4A9B42"/>
    <w:lvl w:ilvl="0" w:tplc="C70003E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0D3F"/>
    <w:multiLevelType w:val="hybridMultilevel"/>
    <w:tmpl w:val="AC48C6E0"/>
    <w:lvl w:ilvl="0" w:tplc="F62EC84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75243"/>
    <w:multiLevelType w:val="hybridMultilevel"/>
    <w:tmpl w:val="1E70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C01A0"/>
    <w:multiLevelType w:val="hybridMultilevel"/>
    <w:tmpl w:val="29EA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A25D7"/>
    <w:multiLevelType w:val="hybridMultilevel"/>
    <w:tmpl w:val="80BC0974"/>
    <w:lvl w:ilvl="0" w:tplc="E89070F8">
      <w:start w:val="1"/>
      <w:numFmt w:val="bullet"/>
      <w:lvlText w:val=""/>
      <w:lvlJc w:val="left"/>
      <w:pPr>
        <w:ind w:left="720" w:hanging="360"/>
      </w:pPr>
      <w:rPr>
        <w:rFonts w:ascii="Symbol" w:hAnsi="Symbol" w:hint="default"/>
        <w:color w:val="0082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4312F"/>
    <w:multiLevelType w:val="hybridMultilevel"/>
    <w:tmpl w:val="3CF611D8"/>
    <w:lvl w:ilvl="0" w:tplc="25DA68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BC4CFA"/>
    <w:multiLevelType w:val="hybridMultilevel"/>
    <w:tmpl w:val="C930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12980"/>
    <w:multiLevelType w:val="hybridMultilevel"/>
    <w:tmpl w:val="AA5C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F0ED3"/>
    <w:multiLevelType w:val="hybridMultilevel"/>
    <w:tmpl w:val="FF027A3C"/>
    <w:lvl w:ilvl="0" w:tplc="D7A46106">
      <w:start w:val="1"/>
      <w:numFmt w:val="bullet"/>
      <w:lvlText w:val=""/>
      <w:lvlJc w:val="left"/>
      <w:pPr>
        <w:tabs>
          <w:tab w:val="num" w:pos="720"/>
        </w:tabs>
        <w:ind w:left="720" w:hanging="360"/>
      </w:pPr>
      <w:rPr>
        <w:rFonts w:ascii="Symbol" w:hAnsi="Symbol" w:hint="default"/>
        <w:color w:val="0082AA"/>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93838"/>
    <w:multiLevelType w:val="hybridMultilevel"/>
    <w:tmpl w:val="365854B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F44E5D"/>
    <w:multiLevelType w:val="hybridMultilevel"/>
    <w:tmpl w:val="002A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12242"/>
    <w:multiLevelType w:val="hybridMultilevel"/>
    <w:tmpl w:val="9106194C"/>
    <w:lvl w:ilvl="0" w:tplc="C88080B8">
      <w:start w:val="1"/>
      <w:numFmt w:val="bullet"/>
      <w:lvlText w:val=""/>
      <w:lvlJc w:val="left"/>
      <w:pPr>
        <w:tabs>
          <w:tab w:val="num" w:pos="720"/>
        </w:tabs>
        <w:ind w:left="720" w:hanging="360"/>
      </w:pPr>
      <w:rPr>
        <w:rFonts w:ascii="Symbol" w:hAnsi="Symbol" w:hint="default"/>
        <w:color w:val="0082AA"/>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319F7"/>
    <w:multiLevelType w:val="hybridMultilevel"/>
    <w:tmpl w:val="8F809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D250709"/>
    <w:multiLevelType w:val="hybridMultilevel"/>
    <w:tmpl w:val="D1FE97BE"/>
    <w:lvl w:ilvl="0" w:tplc="C3729C38">
      <w:start w:val="1"/>
      <w:numFmt w:val="bullet"/>
      <w:lvlText w:val=""/>
      <w:lvlJc w:val="left"/>
      <w:pPr>
        <w:ind w:left="720" w:hanging="360"/>
      </w:pPr>
      <w:rPr>
        <w:rFonts w:ascii="Symbol" w:hAnsi="Symbol" w:hint="default"/>
        <w:color w:val="0082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70E02"/>
    <w:multiLevelType w:val="hybridMultilevel"/>
    <w:tmpl w:val="22A8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07556"/>
    <w:multiLevelType w:val="hybridMultilevel"/>
    <w:tmpl w:val="486A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A311D"/>
    <w:multiLevelType w:val="hybridMultilevel"/>
    <w:tmpl w:val="C4F2ED7E"/>
    <w:lvl w:ilvl="0" w:tplc="81B0B2F0">
      <w:start w:val="1"/>
      <w:numFmt w:val="decimal"/>
      <w:lvlText w:val="%1."/>
      <w:lvlJc w:val="left"/>
      <w:pPr>
        <w:ind w:left="720" w:hanging="360"/>
      </w:pPr>
      <w:rPr>
        <w:rFonts w:hint="default"/>
        <w:b/>
        <w:color w:val="0082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FD68E2"/>
    <w:multiLevelType w:val="hybridMultilevel"/>
    <w:tmpl w:val="B950CFA2"/>
    <w:lvl w:ilvl="0" w:tplc="FAD43E00">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92165"/>
    <w:multiLevelType w:val="hybridMultilevel"/>
    <w:tmpl w:val="AC16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83FDA"/>
    <w:multiLevelType w:val="hybridMultilevel"/>
    <w:tmpl w:val="BDDAC41C"/>
    <w:lvl w:ilvl="0" w:tplc="719CE4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51FBB"/>
    <w:multiLevelType w:val="hybridMultilevel"/>
    <w:tmpl w:val="24DEC81E"/>
    <w:lvl w:ilvl="0" w:tplc="25DA6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02808"/>
    <w:multiLevelType w:val="hybridMultilevel"/>
    <w:tmpl w:val="05586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A1657"/>
    <w:multiLevelType w:val="hybridMultilevel"/>
    <w:tmpl w:val="6812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60F085B"/>
    <w:multiLevelType w:val="hybridMultilevel"/>
    <w:tmpl w:val="74267A48"/>
    <w:lvl w:ilvl="0" w:tplc="719CE4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D1C18"/>
    <w:multiLevelType w:val="hybridMultilevel"/>
    <w:tmpl w:val="E5E2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20699"/>
    <w:multiLevelType w:val="hybridMultilevel"/>
    <w:tmpl w:val="BFF22FFA"/>
    <w:lvl w:ilvl="0" w:tplc="01E4C094">
      <w:start w:val="1"/>
      <w:numFmt w:val="bullet"/>
      <w:lvlText w:val=""/>
      <w:lvlJc w:val="left"/>
      <w:pPr>
        <w:ind w:left="720" w:hanging="360"/>
      </w:pPr>
      <w:rPr>
        <w:rFonts w:ascii="Symbol" w:hAnsi="Symbol" w:hint="default"/>
        <w:color w:val="0082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31176"/>
    <w:multiLevelType w:val="hybridMultilevel"/>
    <w:tmpl w:val="EF62322A"/>
    <w:lvl w:ilvl="0" w:tplc="DA5A5864">
      <w:start w:val="1"/>
      <w:numFmt w:val="bullet"/>
      <w:lvlText w:val=""/>
      <w:lvlJc w:val="left"/>
      <w:pPr>
        <w:tabs>
          <w:tab w:val="num" w:pos="720"/>
        </w:tabs>
        <w:ind w:left="720" w:hanging="360"/>
      </w:pPr>
      <w:rPr>
        <w:rFonts w:ascii="Symbol" w:hAnsi="Symbol" w:hint="default"/>
        <w:color w:val="0082AA"/>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D33FB"/>
    <w:multiLevelType w:val="hybridMultilevel"/>
    <w:tmpl w:val="D932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507BD"/>
    <w:multiLevelType w:val="hybridMultilevel"/>
    <w:tmpl w:val="2C5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D0CAF"/>
    <w:multiLevelType w:val="hybridMultilevel"/>
    <w:tmpl w:val="7A14B268"/>
    <w:lvl w:ilvl="0" w:tplc="BF3A9D00">
      <w:start w:val="1"/>
      <w:numFmt w:val="bullet"/>
      <w:lvlText w:val=""/>
      <w:lvlJc w:val="left"/>
      <w:pPr>
        <w:ind w:left="720" w:hanging="360"/>
      </w:pPr>
      <w:rPr>
        <w:rFonts w:ascii="Symbol" w:hAnsi="Symbol" w:hint="default"/>
        <w:color w:val="0082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70FD7"/>
    <w:multiLevelType w:val="hybridMultilevel"/>
    <w:tmpl w:val="BF26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959755">
    <w:abstractNumId w:val="5"/>
  </w:num>
  <w:num w:numId="2" w16cid:durableId="624115725">
    <w:abstractNumId w:val="25"/>
  </w:num>
  <w:num w:numId="3" w16cid:durableId="445924865">
    <w:abstractNumId w:val="20"/>
  </w:num>
  <w:num w:numId="4" w16cid:durableId="1705859477">
    <w:abstractNumId w:val="32"/>
  </w:num>
  <w:num w:numId="5" w16cid:durableId="148636165">
    <w:abstractNumId w:val="35"/>
  </w:num>
  <w:num w:numId="6" w16cid:durableId="1011832782">
    <w:abstractNumId w:val="2"/>
  </w:num>
  <w:num w:numId="7" w16cid:durableId="1230923869">
    <w:abstractNumId w:val="26"/>
  </w:num>
  <w:num w:numId="8" w16cid:durableId="1094134431">
    <w:abstractNumId w:val="39"/>
  </w:num>
  <w:num w:numId="9" w16cid:durableId="1686905513">
    <w:abstractNumId w:val="11"/>
  </w:num>
  <w:num w:numId="10" w16cid:durableId="1163162209">
    <w:abstractNumId w:val="21"/>
  </w:num>
  <w:num w:numId="11" w16cid:durableId="351153016">
    <w:abstractNumId w:val="8"/>
  </w:num>
  <w:num w:numId="12" w16cid:durableId="1591234914">
    <w:abstractNumId w:val="0"/>
  </w:num>
  <w:num w:numId="13" w16cid:durableId="1945185933">
    <w:abstractNumId w:val="14"/>
  </w:num>
  <w:num w:numId="14" w16cid:durableId="352536543">
    <w:abstractNumId w:val="24"/>
  </w:num>
  <w:num w:numId="15" w16cid:durableId="1440442843">
    <w:abstractNumId w:val="19"/>
  </w:num>
  <w:num w:numId="16" w16cid:durableId="1243636764">
    <w:abstractNumId w:val="18"/>
  </w:num>
  <w:num w:numId="17" w16cid:durableId="1877424556">
    <w:abstractNumId w:val="15"/>
  </w:num>
  <w:num w:numId="18" w16cid:durableId="255328257">
    <w:abstractNumId w:val="1"/>
  </w:num>
  <w:num w:numId="19" w16cid:durableId="738096433">
    <w:abstractNumId w:val="36"/>
  </w:num>
  <w:num w:numId="20" w16cid:durableId="245188173">
    <w:abstractNumId w:val="7"/>
  </w:num>
  <w:num w:numId="21" w16cid:durableId="1522938437">
    <w:abstractNumId w:val="40"/>
  </w:num>
  <w:num w:numId="22" w16cid:durableId="221210661">
    <w:abstractNumId w:val="29"/>
  </w:num>
  <w:num w:numId="23" w16cid:durableId="589969154">
    <w:abstractNumId w:val="12"/>
  </w:num>
  <w:num w:numId="24" w16cid:durableId="417214450">
    <w:abstractNumId w:val="16"/>
  </w:num>
  <w:num w:numId="25" w16cid:durableId="1166674208">
    <w:abstractNumId w:val="31"/>
  </w:num>
  <w:num w:numId="26" w16cid:durableId="1045371935">
    <w:abstractNumId w:val="9"/>
  </w:num>
  <w:num w:numId="27" w16cid:durableId="569997935">
    <w:abstractNumId w:val="23"/>
  </w:num>
  <w:num w:numId="28" w16cid:durableId="195971101">
    <w:abstractNumId w:val="27"/>
  </w:num>
  <w:num w:numId="29" w16cid:durableId="211308043">
    <w:abstractNumId w:val="22"/>
  </w:num>
  <w:num w:numId="30" w16cid:durableId="1661350233">
    <w:abstractNumId w:val="30"/>
  </w:num>
  <w:num w:numId="31" w16cid:durableId="2036036918">
    <w:abstractNumId w:val="37"/>
  </w:num>
  <w:num w:numId="32" w16cid:durableId="162136623">
    <w:abstractNumId w:val="34"/>
  </w:num>
  <w:num w:numId="33" w16cid:durableId="724330252">
    <w:abstractNumId w:val="4"/>
  </w:num>
  <w:num w:numId="34" w16cid:durableId="727997947">
    <w:abstractNumId w:val="33"/>
  </w:num>
  <w:num w:numId="35" w16cid:durableId="1968315055">
    <w:abstractNumId w:val="28"/>
  </w:num>
  <w:num w:numId="36" w16cid:durableId="26638697">
    <w:abstractNumId w:val="3"/>
  </w:num>
  <w:num w:numId="37" w16cid:durableId="540438542">
    <w:abstractNumId w:val="10"/>
  </w:num>
  <w:num w:numId="38" w16cid:durableId="213350652">
    <w:abstractNumId w:val="17"/>
  </w:num>
  <w:num w:numId="39" w16cid:durableId="486289304">
    <w:abstractNumId w:val="13"/>
  </w:num>
  <w:num w:numId="40" w16cid:durableId="605963367">
    <w:abstractNumId w:val="38"/>
  </w:num>
  <w:num w:numId="41" w16cid:durableId="287855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55692"/>
    <w:rsid w:val="00061865"/>
    <w:rsid w:val="0006206A"/>
    <w:rsid w:val="000655C3"/>
    <w:rsid w:val="0007505C"/>
    <w:rsid w:val="00092E63"/>
    <w:rsid w:val="000A2AD3"/>
    <w:rsid w:val="000B6949"/>
    <w:rsid w:val="000B69A7"/>
    <w:rsid w:val="000B712A"/>
    <w:rsid w:val="000C1774"/>
    <w:rsid w:val="000C1B1A"/>
    <w:rsid w:val="000C5582"/>
    <w:rsid w:val="000C62F0"/>
    <w:rsid w:val="000D0DFF"/>
    <w:rsid w:val="000D5E63"/>
    <w:rsid w:val="000E2C35"/>
    <w:rsid w:val="000E32BD"/>
    <w:rsid w:val="000E549B"/>
    <w:rsid w:val="000E79FD"/>
    <w:rsid w:val="000F0209"/>
    <w:rsid w:val="000F31FE"/>
    <w:rsid w:val="000F447E"/>
    <w:rsid w:val="000F65D9"/>
    <w:rsid w:val="000F6F93"/>
    <w:rsid w:val="001068B7"/>
    <w:rsid w:val="00130F95"/>
    <w:rsid w:val="00135432"/>
    <w:rsid w:val="00144743"/>
    <w:rsid w:val="00144E71"/>
    <w:rsid w:val="00161CDF"/>
    <w:rsid w:val="00170CE1"/>
    <w:rsid w:val="001902D9"/>
    <w:rsid w:val="00192267"/>
    <w:rsid w:val="00196EB5"/>
    <w:rsid w:val="001A0858"/>
    <w:rsid w:val="001A28C4"/>
    <w:rsid w:val="001A2B01"/>
    <w:rsid w:val="001A6C88"/>
    <w:rsid w:val="001B625A"/>
    <w:rsid w:val="001B7220"/>
    <w:rsid w:val="001C209C"/>
    <w:rsid w:val="001C3023"/>
    <w:rsid w:val="001D0693"/>
    <w:rsid w:val="001E3959"/>
    <w:rsid w:val="001E5DBA"/>
    <w:rsid w:val="001F1C3B"/>
    <w:rsid w:val="001F6AFD"/>
    <w:rsid w:val="00204386"/>
    <w:rsid w:val="00205D1F"/>
    <w:rsid w:val="00210389"/>
    <w:rsid w:val="002208DF"/>
    <w:rsid w:val="00225128"/>
    <w:rsid w:val="00226EC4"/>
    <w:rsid w:val="002279EF"/>
    <w:rsid w:val="002300F9"/>
    <w:rsid w:val="0023224B"/>
    <w:rsid w:val="002322B3"/>
    <w:rsid w:val="00242986"/>
    <w:rsid w:val="0024591B"/>
    <w:rsid w:val="00257439"/>
    <w:rsid w:val="00262990"/>
    <w:rsid w:val="002630D4"/>
    <w:rsid w:val="00265789"/>
    <w:rsid w:val="00275F83"/>
    <w:rsid w:val="002A2727"/>
    <w:rsid w:val="002A3987"/>
    <w:rsid w:val="002A494A"/>
    <w:rsid w:val="002A5203"/>
    <w:rsid w:val="002A52EB"/>
    <w:rsid w:val="002B4ED4"/>
    <w:rsid w:val="002B50B8"/>
    <w:rsid w:val="002D1E19"/>
    <w:rsid w:val="002D2913"/>
    <w:rsid w:val="002E5A18"/>
    <w:rsid w:val="002E6BB1"/>
    <w:rsid w:val="002F4151"/>
    <w:rsid w:val="002F6191"/>
    <w:rsid w:val="00302643"/>
    <w:rsid w:val="003078CE"/>
    <w:rsid w:val="00310CE5"/>
    <w:rsid w:val="003248C8"/>
    <w:rsid w:val="0034154E"/>
    <w:rsid w:val="00345F8A"/>
    <w:rsid w:val="00352DC9"/>
    <w:rsid w:val="00353F77"/>
    <w:rsid w:val="00361F2C"/>
    <w:rsid w:val="00364D94"/>
    <w:rsid w:val="00373C28"/>
    <w:rsid w:val="003753CB"/>
    <w:rsid w:val="00385AE7"/>
    <w:rsid w:val="00385FF9"/>
    <w:rsid w:val="00393856"/>
    <w:rsid w:val="00396ED1"/>
    <w:rsid w:val="00397922"/>
    <w:rsid w:val="003A1DCD"/>
    <w:rsid w:val="003A23A5"/>
    <w:rsid w:val="003A3117"/>
    <w:rsid w:val="003A7FC7"/>
    <w:rsid w:val="003B2690"/>
    <w:rsid w:val="003C3FBE"/>
    <w:rsid w:val="003D18FB"/>
    <w:rsid w:val="003D2E11"/>
    <w:rsid w:val="003D5EC2"/>
    <w:rsid w:val="003F1DA2"/>
    <w:rsid w:val="004007F4"/>
    <w:rsid w:val="004021D3"/>
    <w:rsid w:val="00412185"/>
    <w:rsid w:val="00413E8D"/>
    <w:rsid w:val="00420865"/>
    <w:rsid w:val="004253EA"/>
    <w:rsid w:val="004263CF"/>
    <w:rsid w:val="00427035"/>
    <w:rsid w:val="0043416E"/>
    <w:rsid w:val="004459E2"/>
    <w:rsid w:val="004553D8"/>
    <w:rsid w:val="004600CD"/>
    <w:rsid w:val="004649E6"/>
    <w:rsid w:val="0047365C"/>
    <w:rsid w:val="004740ED"/>
    <w:rsid w:val="004913BD"/>
    <w:rsid w:val="00492A5D"/>
    <w:rsid w:val="004A632C"/>
    <w:rsid w:val="004B0EBD"/>
    <w:rsid w:val="004B1516"/>
    <w:rsid w:val="004B46C2"/>
    <w:rsid w:val="004B472C"/>
    <w:rsid w:val="004C09F0"/>
    <w:rsid w:val="004C0B30"/>
    <w:rsid w:val="004C0F37"/>
    <w:rsid w:val="004C357D"/>
    <w:rsid w:val="004C4F84"/>
    <w:rsid w:val="004E1ABA"/>
    <w:rsid w:val="004E22BE"/>
    <w:rsid w:val="004E3AD9"/>
    <w:rsid w:val="004E47C2"/>
    <w:rsid w:val="004E4E9B"/>
    <w:rsid w:val="004E7AC9"/>
    <w:rsid w:val="005013B9"/>
    <w:rsid w:val="00502870"/>
    <w:rsid w:val="005165D2"/>
    <w:rsid w:val="00517C01"/>
    <w:rsid w:val="00523C36"/>
    <w:rsid w:val="00532349"/>
    <w:rsid w:val="00540D1D"/>
    <w:rsid w:val="00541565"/>
    <w:rsid w:val="005464C2"/>
    <w:rsid w:val="00546F07"/>
    <w:rsid w:val="00547376"/>
    <w:rsid w:val="005536FF"/>
    <w:rsid w:val="00555AB3"/>
    <w:rsid w:val="00562EC9"/>
    <w:rsid w:val="005643BF"/>
    <w:rsid w:val="00566707"/>
    <w:rsid w:val="00573C11"/>
    <w:rsid w:val="0058122A"/>
    <w:rsid w:val="0058330C"/>
    <w:rsid w:val="00593EDE"/>
    <w:rsid w:val="005A2F69"/>
    <w:rsid w:val="005A552F"/>
    <w:rsid w:val="005D0D28"/>
    <w:rsid w:val="005D243D"/>
    <w:rsid w:val="005D2708"/>
    <w:rsid w:val="005D29BF"/>
    <w:rsid w:val="005D3D9B"/>
    <w:rsid w:val="005D7111"/>
    <w:rsid w:val="005E5CA1"/>
    <w:rsid w:val="005E7C71"/>
    <w:rsid w:val="005F11C8"/>
    <w:rsid w:val="006134A8"/>
    <w:rsid w:val="00613B47"/>
    <w:rsid w:val="006140C1"/>
    <w:rsid w:val="00615049"/>
    <w:rsid w:val="006213BE"/>
    <w:rsid w:val="00621E83"/>
    <w:rsid w:val="00630CBA"/>
    <w:rsid w:val="006356BE"/>
    <w:rsid w:val="0064524B"/>
    <w:rsid w:val="0064541A"/>
    <w:rsid w:val="00651188"/>
    <w:rsid w:val="00661973"/>
    <w:rsid w:val="00663175"/>
    <w:rsid w:val="006704DE"/>
    <w:rsid w:val="0068254F"/>
    <w:rsid w:val="006839DF"/>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9A6"/>
    <w:rsid w:val="00762E65"/>
    <w:rsid w:val="00763AA0"/>
    <w:rsid w:val="00784072"/>
    <w:rsid w:val="007A7CA3"/>
    <w:rsid w:val="007B32FB"/>
    <w:rsid w:val="007B45CE"/>
    <w:rsid w:val="007B5F9A"/>
    <w:rsid w:val="007B6E8F"/>
    <w:rsid w:val="007C789C"/>
    <w:rsid w:val="007D1565"/>
    <w:rsid w:val="007D33BD"/>
    <w:rsid w:val="007E02C2"/>
    <w:rsid w:val="007E0496"/>
    <w:rsid w:val="007E2DA1"/>
    <w:rsid w:val="007F0F4C"/>
    <w:rsid w:val="007F3CD1"/>
    <w:rsid w:val="007F6EFB"/>
    <w:rsid w:val="00810821"/>
    <w:rsid w:val="00812E3A"/>
    <w:rsid w:val="008139D7"/>
    <w:rsid w:val="008170FF"/>
    <w:rsid w:val="008278C0"/>
    <w:rsid w:val="00836C10"/>
    <w:rsid w:val="008452C9"/>
    <w:rsid w:val="0084D1E4"/>
    <w:rsid w:val="008542B8"/>
    <w:rsid w:val="00856196"/>
    <w:rsid w:val="00864A0C"/>
    <w:rsid w:val="008659FA"/>
    <w:rsid w:val="00867FD0"/>
    <w:rsid w:val="00875A3B"/>
    <w:rsid w:val="008768C4"/>
    <w:rsid w:val="008837D5"/>
    <w:rsid w:val="008845B9"/>
    <w:rsid w:val="008858E4"/>
    <w:rsid w:val="00887102"/>
    <w:rsid w:val="00890D6C"/>
    <w:rsid w:val="00891AC9"/>
    <w:rsid w:val="00891BFE"/>
    <w:rsid w:val="008955C7"/>
    <w:rsid w:val="008A3799"/>
    <w:rsid w:val="008B2E23"/>
    <w:rsid w:val="008C3D45"/>
    <w:rsid w:val="008D1740"/>
    <w:rsid w:val="008F79A0"/>
    <w:rsid w:val="00902CDE"/>
    <w:rsid w:val="009054E6"/>
    <w:rsid w:val="009111FD"/>
    <w:rsid w:val="009120E6"/>
    <w:rsid w:val="00920CD7"/>
    <w:rsid w:val="009422C2"/>
    <w:rsid w:val="00944FAA"/>
    <w:rsid w:val="00944FC0"/>
    <w:rsid w:val="0095010B"/>
    <w:rsid w:val="00962033"/>
    <w:rsid w:val="009729A3"/>
    <w:rsid w:val="00972FA9"/>
    <w:rsid w:val="00993A6F"/>
    <w:rsid w:val="00997FB0"/>
    <w:rsid w:val="009B7534"/>
    <w:rsid w:val="009C192A"/>
    <w:rsid w:val="009C523D"/>
    <w:rsid w:val="009F1776"/>
    <w:rsid w:val="009F6FAB"/>
    <w:rsid w:val="00A00097"/>
    <w:rsid w:val="00A06144"/>
    <w:rsid w:val="00A0799E"/>
    <w:rsid w:val="00A1159B"/>
    <w:rsid w:val="00A2477C"/>
    <w:rsid w:val="00A24AC9"/>
    <w:rsid w:val="00A2539E"/>
    <w:rsid w:val="00A330E1"/>
    <w:rsid w:val="00A52D4C"/>
    <w:rsid w:val="00A52DA8"/>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363C1"/>
    <w:rsid w:val="00B40CE0"/>
    <w:rsid w:val="00B47F44"/>
    <w:rsid w:val="00B55433"/>
    <w:rsid w:val="00B609B3"/>
    <w:rsid w:val="00B67BC4"/>
    <w:rsid w:val="00B746CB"/>
    <w:rsid w:val="00B828DE"/>
    <w:rsid w:val="00B83907"/>
    <w:rsid w:val="00BA2E7E"/>
    <w:rsid w:val="00BA4EB6"/>
    <w:rsid w:val="00BB2CE8"/>
    <w:rsid w:val="00BB7B19"/>
    <w:rsid w:val="00BC153B"/>
    <w:rsid w:val="00BD20F8"/>
    <w:rsid w:val="00BD3892"/>
    <w:rsid w:val="00BE419D"/>
    <w:rsid w:val="00BE71E6"/>
    <w:rsid w:val="00C03071"/>
    <w:rsid w:val="00C04261"/>
    <w:rsid w:val="00C04FB6"/>
    <w:rsid w:val="00C13F95"/>
    <w:rsid w:val="00C175AB"/>
    <w:rsid w:val="00C2072C"/>
    <w:rsid w:val="00C210FA"/>
    <w:rsid w:val="00C2249C"/>
    <w:rsid w:val="00C264BB"/>
    <w:rsid w:val="00C40E93"/>
    <w:rsid w:val="00C41CA7"/>
    <w:rsid w:val="00C545D1"/>
    <w:rsid w:val="00C6123D"/>
    <w:rsid w:val="00C677A3"/>
    <w:rsid w:val="00C708E9"/>
    <w:rsid w:val="00C73FCC"/>
    <w:rsid w:val="00C7453D"/>
    <w:rsid w:val="00C75DAD"/>
    <w:rsid w:val="00C8035F"/>
    <w:rsid w:val="00C94AEC"/>
    <w:rsid w:val="00CA07B7"/>
    <w:rsid w:val="00CB0018"/>
    <w:rsid w:val="00CC0379"/>
    <w:rsid w:val="00CC63A7"/>
    <w:rsid w:val="00CC68EF"/>
    <w:rsid w:val="00CE1805"/>
    <w:rsid w:val="00CE20F3"/>
    <w:rsid w:val="00CF4C18"/>
    <w:rsid w:val="00D00319"/>
    <w:rsid w:val="00D1394C"/>
    <w:rsid w:val="00D25407"/>
    <w:rsid w:val="00D33DBA"/>
    <w:rsid w:val="00D3429B"/>
    <w:rsid w:val="00D372A0"/>
    <w:rsid w:val="00D405A1"/>
    <w:rsid w:val="00D40C79"/>
    <w:rsid w:val="00D470A5"/>
    <w:rsid w:val="00D60555"/>
    <w:rsid w:val="00D64D06"/>
    <w:rsid w:val="00D6549A"/>
    <w:rsid w:val="00D71910"/>
    <w:rsid w:val="00D73723"/>
    <w:rsid w:val="00D752DB"/>
    <w:rsid w:val="00D76338"/>
    <w:rsid w:val="00D77208"/>
    <w:rsid w:val="00D82FC9"/>
    <w:rsid w:val="00D84230"/>
    <w:rsid w:val="00D96738"/>
    <w:rsid w:val="00DA7B81"/>
    <w:rsid w:val="00DC396A"/>
    <w:rsid w:val="00DD39E2"/>
    <w:rsid w:val="00DD4E1A"/>
    <w:rsid w:val="00DE060E"/>
    <w:rsid w:val="00DE62A0"/>
    <w:rsid w:val="00DF4AB0"/>
    <w:rsid w:val="00E04EB4"/>
    <w:rsid w:val="00E053AA"/>
    <w:rsid w:val="00E12B8F"/>
    <w:rsid w:val="00E21865"/>
    <w:rsid w:val="00E30C28"/>
    <w:rsid w:val="00E567A7"/>
    <w:rsid w:val="00E65945"/>
    <w:rsid w:val="00E7451C"/>
    <w:rsid w:val="00E811C9"/>
    <w:rsid w:val="00E858DF"/>
    <w:rsid w:val="00E917A0"/>
    <w:rsid w:val="00E978FB"/>
    <w:rsid w:val="00EA0014"/>
    <w:rsid w:val="00EA0069"/>
    <w:rsid w:val="00EB16FA"/>
    <w:rsid w:val="00EC06D6"/>
    <w:rsid w:val="00EC35EF"/>
    <w:rsid w:val="00ED2D7A"/>
    <w:rsid w:val="00ED49F5"/>
    <w:rsid w:val="00EF3B59"/>
    <w:rsid w:val="00EF4D6E"/>
    <w:rsid w:val="00F016B5"/>
    <w:rsid w:val="00F13F30"/>
    <w:rsid w:val="00F24A50"/>
    <w:rsid w:val="00F26F9F"/>
    <w:rsid w:val="00F30B0D"/>
    <w:rsid w:val="00F43EBA"/>
    <w:rsid w:val="00F553DA"/>
    <w:rsid w:val="00F62E1E"/>
    <w:rsid w:val="00F67A89"/>
    <w:rsid w:val="00F809FB"/>
    <w:rsid w:val="00F81BDC"/>
    <w:rsid w:val="00F83AB9"/>
    <w:rsid w:val="00F93D32"/>
    <w:rsid w:val="00FA0DDC"/>
    <w:rsid w:val="00FA151F"/>
    <w:rsid w:val="00FC1863"/>
    <w:rsid w:val="00FC40A5"/>
    <w:rsid w:val="00FD0EA7"/>
    <w:rsid w:val="00FD441A"/>
    <w:rsid w:val="00FE09E4"/>
    <w:rsid w:val="00FE7542"/>
    <w:rsid w:val="00FF1D46"/>
    <w:rsid w:val="00FF6592"/>
    <w:rsid w:val="0139A52C"/>
    <w:rsid w:val="05E5269B"/>
    <w:rsid w:val="063D2161"/>
    <w:rsid w:val="069913E4"/>
    <w:rsid w:val="0758194D"/>
    <w:rsid w:val="087DABC0"/>
    <w:rsid w:val="0B4D46BA"/>
    <w:rsid w:val="0C445DE3"/>
    <w:rsid w:val="0D2A6FB1"/>
    <w:rsid w:val="0DC22D8C"/>
    <w:rsid w:val="0FAF8779"/>
    <w:rsid w:val="10478BF8"/>
    <w:rsid w:val="10E45904"/>
    <w:rsid w:val="116403AB"/>
    <w:rsid w:val="11644D5C"/>
    <w:rsid w:val="11F3E730"/>
    <w:rsid w:val="11FBEB89"/>
    <w:rsid w:val="12B889D4"/>
    <w:rsid w:val="137044AF"/>
    <w:rsid w:val="155BB1CC"/>
    <w:rsid w:val="17B29C4C"/>
    <w:rsid w:val="197D7004"/>
    <w:rsid w:val="1A03D693"/>
    <w:rsid w:val="1AA9A3A3"/>
    <w:rsid w:val="1AC7F98E"/>
    <w:rsid w:val="1C8C5FA8"/>
    <w:rsid w:val="1D446E06"/>
    <w:rsid w:val="1EF749BD"/>
    <w:rsid w:val="1F013B72"/>
    <w:rsid w:val="1F3BEA3D"/>
    <w:rsid w:val="1F3D9693"/>
    <w:rsid w:val="21132537"/>
    <w:rsid w:val="22237224"/>
    <w:rsid w:val="264E307A"/>
    <w:rsid w:val="27380F2A"/>
    <w:rsid w:val="282DAACB"/>
    <w:rsid w:val="28BF1B0B"/>
    <w:rsid w:val="2BF4525B"/>
    <w:rsid w:val="2D6EAD7C"/>
    <w:rsid w:val="311E9A4A"/>
    <w:rsid w:val="33334879"/>
    <w:rsid w:val="378BBFA3"/>
    <w:rsid w:val="38529F5F"/>
    <w:rsid w:val="395E3EA7"/>
    <w:rsid w:val="3A1D73CA"/>
    <w:rsid w:val="3A333F90"/>
    <w:rsid w:val="3B56B387"/>
    <w:rsid w:val="3BD4EC61"/>
    <w:rsid w:val="3C2E2A47"/>
    <w:rsid w:val="3CFAF44E"/>
    <w:rsid w:val="3DF3118D"/>
    <w:rsid w:val="3F35015B"/>
    <w:rsid w:val="403727E8"/>
    <w:rsid w:val="429EABE5"/>
    <w:rsid w:val="49D7C3A2"/>
    <w:rsid w:val="4BBF97F7"/>
    <w:rsid w:val="4C8EB2ED"/>
    <w:rsid w:val="4CC7FAA1"/>
    <w:rsid w:val="4DEBA01A"/>
    <w:rsid w:val="51D44D99"/>
    <w:rsid w:val="5490F848"/>
    <w:rsid w:val="58EAE831"/>
    <w:rsid w:val="59B360CF"/>
    <w:rsid w:val="5A7E4C60"/>
    <w:rsid w:val="5AC9B4F5"/>
    <w:rsid w:val="5C76D2E8"/>
    <w:rsid w:val="5D549D2B"/>
    <w:rsid w:val="5EA7B810"/>
    <w:rsid w:val="5FCDFF47"/>
    <w:rsid w:val="60A89EEF"/>
    <w:rsid w:val="6199D040"/>
    <w:rsid w:val="63A31996"/>
    <w:rsid w:val="65D7AAA6"/>
    <w:rsid w:val="665E10A7"/>
    <w:rsid w:val="679F6B56"/>
    <w:rsid w:val="6F45BA56"/>
    <w:rsid w:val="6F851FD6"/>
    <w:rsid w:val="70FF0EF5"/>
    <w:rsid w:val="720D0E1F"/>
    <w:rsid w:val="7312B0B2"/>
    <w:rsid w:val="736E49CA"/>
    <w:rsid w:val="768C60FD"/>
    <w:rsid w:val="79D7C6CC"/>
    <w:rsid w:val="7D4756A6"/>
    <w:rsid w:val="7E1AD9B9"/>
    <w:rsid w:val="7EC9447E"/>
    <w:rsid w:val="7F1934E8"/>
    <w:rsid w:val="7FD4D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487E3F"/>
  <w15:docId w15:val="{CD7E84B0-21CA-4341-93F5-8ED6D64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basedOn w:val="DefaultParagraphFont"/>
    <w:link w:val="Heading1"/>
    <w:rsid w:val="003A3117"/>
    <w:rPr>
      <w:rFonts w:ascii="Arial" w:hAnsi="Arial" w:cs="Arial"/>
      <w:b/>
      <w:bCs/>
      <w:color w:val="007EA9"/>
      <w:kern w:val="32"/>
      <w:sz w:val="58"/>
      <w:szCs w:val="32"/>
      <w:lang w:val="en-GB" w:eastAsia="en-GB" w:bidi="ar-SA"/>
    </w:rPr>
  </w:style>
  <w:style w:type="character" w:styleId="Hyperlink">
    <w:name w:val="Hyperlink"/>
    <w:basedOn w:val="DefaultParagraphFont"/>
    <w:uiPriority w:val="99"/>
    <w:rsid w:val="00C2072C"/>
    <w:rPr>
      <w:rFonts w:ascii="Arial" w:hAnsi="Arial"/>
      <w:b/>
      <w:color w:val="0082AA"/>
      <w:sz w:val="20"/>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basedOn w:val="DefaultParagraphFont"/>
    <w:rsid w:val="00D76338"/>
    <w:rPr>
      <w:rFonts w:ascii="Arial" w:hAnsi="Arial"/>
      <w:b/>
      <w:bCs/>
      <w:dstrike w:val="0"/>
      <w:color w:val="007EA9"/>
      <w:spacing w:val="5"/>
      <w:sz w:val="96"/>
      <w:szCs w:val="96"/>
      <w:vertAlign w:val="baseline"/>
    </w:rPr>
  </w:style>
  <w:style w:type="character" w:customStyle="1" w:styleId="Titlepagesub-title">
    <w:name w:val="Title page: sub-title"/>
    <w:basedOn w:val="DefaultParagraphFont"/>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basedOn w:val="DefaultParagraphFont"/>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5D24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D243D"/>
    <w:rPr>
      <w:rFonts w:ascii="Tahoma" w:hAnsi="Tahoma" w:cs="Tahoma"/>
      <w:sz w:val="16"/>
      <w:szCs w:val="16"/>
    </w:rPr>
  </w:style>
  <w:style w:type="paragraph" w:styleId="TOCHeading">
    <w:name w:val="TOC Heading"/>
    <w:basedOn w:val="Heading1"/>
    <w:next w:val="Normal"/>
    <w:uiPriority w:val="39"/>
    <w:unhideWhenUsed/>
    <w:qFormat/>
    <w:rsid w:val="009B7534"/>
    <w:pPr>
      <w:keepLines/>
      <w:spacing w:before="240"/>
      <w:outlineLvl w:val="9"/>
    </w:pPr>
    <w:rPr>
      <w:rFonts w:asciiTheme="majorHAnsi" w:eastAsiaTheme="majorEastAsia" w:hAnsiTheme="majorHAnsi" w:cstheme="majorBidi"/>
      <w:b w:val="0"/>
      <w:bCs w:val="0"/>
      <w:color w:val="365F91" w:themeColor="accent1" w:themeShade="BF"/>
      <w:kern w:val="0"/>
      <w:sz w:val="32"/>
    </w:rPr>
  </w:style>
  <w:style w:type="paragraph" w:styleId="ListParagraph">
    <w:name w:val="List Paragraph"/>
    <w:basedOn w:val="Normal"/>
    <w:uiPriority w:val="34"/>
    <w:qFormat/>
    <w:rsid w:val="009B7534"/>
    <w:pPr>
      <w:spacing w:before="120" w:after="80" w:line="240" w:lineRule="auto"/>
      <w:ind w:left="720"/>
      <w:contextualSpacing/>
    </w:pPr>
    <w:rPr>
      <w:rFonts w:eastAsiaTheme="minorEastAsia" w:cstheme="minorBidi"/>
      <w:sz w:val="22"/>
      <w:szCs w:val="22"/>
    </w:rPr>
  </w:style>
  <w:style w:type="paragraph" w:customStyle="1" w:styleId="Headinglevel1">
    <w:name w:val="Heading level 1"/>
    <w:basedOn w:val="Normal"/>
    <w:qFormat/>
    <w:rsid w:val="009B7534"/>
    <w:pPr>
      <w:spacing w:before="120" w:after="240" w:line="240" w:lineRule="auto"/>
      <w:outlineLvl w:val="0"/>
    </w:pPr>
    <w:rPr>
      <w:b/>
      <w:color w:val="003399"/>
      <w:sz w:val="28"/>
      <w:szCs w:val="28"/>
    </w:rPr>
  </w:style>
  <w:style w:type="table" w:styleId="TableGrid">
    <w:name w:val="Table Grid"/>
    <w:basedOn w:val="TableNormal"/>
    <w:uiPriority w:val="59"/>
    <w:rsid w:val="009B7534"/>
    <w:pPr>
      <w:spacing w:before="12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9B7534"/>
    <w:pPr>
      <w:spacing w:before="100" w:beforeAutospacing="1" w:after="100" w:afterAutospacing="1" w:line="240" w:lineRule="auto"/>
    </w:pPr>
    <w:rPr>
      <w:rFonts w:ascii="Verdana" w:hAnsi="Verdana"/>
      <w:sz w:val="22"/>
    </w:rPr>
  </w:style>
  <w:style w:type="paragraph" w:styleId="BodyText">
    <w:name w:val="Body Text"/>
    <w:basedOn w:val="Normal"/>
    <w:link w:val="BodyTextChar"/>
    <w:uiPriority w:val="99"/>
    <w:unhideWhenUsed/>
    <w:rsid w:val="009B7534"/>
    <w:pPr>
      <w:spacing w:before="120" w:after="120" w:line="240" w:lineRule="auto"/>
    </w:pPr>
    <w:rPr>
      <w:rFonts w:eastAsiaTheme="minorEastAsia" w:cstheme="minorBidi"/>
      <w:sz w:val="22"/>
      <w:szCs w:val="22"/>
    </w:rPr>
  </w:style>
  <w:style w:type="character" w:customStyle="1" w:styleId="BodyTextChar">
    <w:name w:val="Body Text Char"/>
    <w:basedOn w:val="DefaultParagraphFont"/>
    <w:link w:val="BodyText"/>
    <w:uiPriority w:val="99"/>
    <w:rsid w:val="009B7534"/>
    <w:rPr>
      <w:rFonts w:ascii="Arial" w:eastAsiaTheme="minorEastAsia" w:hAnsi="Arial" w:cstheme="minorBidi"/>
      <w:sz w:val="22"/>
      <w:szCs w:val="22"/>
    </w:rPr>
  </w:style>
  <w:style w:type="character" w:styleId="FollowedHyperlink">
    <w:name w:val="FollowedHyperlink"/>
    <w:basedOn w:val="DefaultParagraphFont"/>
    <w:semiHidden/>
    <w:unhideWhenUsed/>
    <w:rsid w:val="005013B9"/>
    <w:rPr>
      <w:color w:val="800080" w:themeColor="followedHyperlink"/>
      <w:u w:val="single"/>
    </w:rPr>
  </w:style>
  <w:style w:type="character" w:styleId="UnresolvedMention">
    <w:name w:val="Unresolved Mention"/>
    <w:basedOn w:val="DefaultParagraphFont"/>
    <w:uiPriority w:val="99"/>
    <w:semiHidden/>
    <w:unhideWhenUsed/>
    <w:rsid w:val="00EA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4746">
      <w:bodyDiv w:val="1"/>
      <w:marLeft w:val="0"/>
      <w:marRight w:val="0"/>
      <w:marTop w:val="0"/>
      <w:marBottom w:val="0"/>
      <w:divBdr>
        <w:top w:val="none" w:sz="0" w:space="0" w:color="auto"/>
        <w:left w:val="none" w:sz="0" w:space="0" w:color="auto"/>
        <w:bottom w:val="none" w:sz="0" w:space="0" w:color="auto"/>
        <w:right w:val="none" w:sz="0" w:space="0" w:color="auto"/>
      </w:divBdr>
    </w:div>
    <w:div w:id="1975256792">
      <w:bodyDiv w:val="1"/>
      <w:marLeft w:val="0"/>
      <w:marRight w:val="0"/>
      <w:marTop w:val="0"/>
      <w:marBottom w:val="0"/>
      <w:divBdr>
        <w:top w:val="none" w:sz="0" w:space="0" w:color="auto"/>
        <w:left w:val="none" w:sz="0" w:space="0" w:color="auto"/>
        <w:bottom w:val="none" w:sz="0" w:space="0" w:color="auto"/>
        <w:right w:val="none" w:sz="0" w:space="0" w:color="auto"/>
      </w:divBdr>
    </w:div>
    <w:div w:id="21035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ig.reeves-brown@westmorlandandfurness.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lx.iriss.org.uk/content/safeguarding-adults-national-framework-standards-good-practice-and-outcomes-adult-prot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no-secrets-guidance-on-protecting-vulnerable-adults-in-care" TargetMode="External"/><Relationship Id="rId5" Type="http://schemas.openxmlformats.org/officeDocument/2006/relationships/numbering" Target="numbering.xml"/><Relationship Id="rId15" Type="http://schemas.openxmlformats.org/officeDocument/2006/relationships/hyperlink" Target="mailto:donna.stclaire@westmorlandandfurnes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boyd@westmorlandandfurnes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c7d03891-69a6-4c4a-8979-ceee38f7df89">
      <Terms xmlns="http://schemas.microsoft.com/office/infopath/2007/PartnerControls"/>
    </lcf76f155ced4ddcb4097134ff3c332f>
    <SharedWithUsers xmlns="989e75ac-4f0d-4ed7-bb13-1d486d5955ae">
      <UserInfo>
        <DisplayName>Birkett, Sarah M</DisplayName>
        <AccountId>210</AccountId>
        <AccountType/>
      </UserInfo>
      <UserInfo>
        <DisplayName>Thompson, Gillian</DisplayName>
        <AccountId>27</AccountId>
        <AccountType/>
      </UserInfo>
      <UserInfo>
        <DisplayName>Boyd, Emma J</DisplayName>
        <AccountId>81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6C073670DCCE4B8831729A7E308DF9" ma:contentTypeVersion="18" ma:contentTypeDescription="Create a new document." ma:contentTypeScope="" ma:versionID="938719b1c360d070b35b258e24e27bee">
  <xsd:schema xmlns:xsd="http://www.w3.org/2001/XMLSchema" xmlns:xs="http://www.w3.org/2001/XMLSchema" xmlns:p="http://schemas.microsoft.com/office/2006/metadata/properties" xmlns:ns2="c7d03891-69a6-4c4a-8979-ceee38f7df89" xmlns:ns3="989e75ac-4f0d-4ed7-bb13-1d486d5955ae" xmlns:ns4="c2b36edf-d6b4-4d40-9417-44b51de556ab" targetNamespace="http://schemas.microsoft.com/office/2006/metadata/properties" ma:root="true" ma:fieldsID="0c69a1fe9b2f6f1c091d79387b02fa94" ns2:_="" ns3:_="" ns4:_="">
    <xsd:import namespace="c7d03891-69a6-4c4a-8979-ceee38f7df89"/>
    <xsd:import namespace="989e75ac-4f0d-4ed7-bb13-1d486d5955ae"/>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3891-69a6-4c4a-8979-ceee38f7d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e75ac-4f0d-4ed7-bb13-1d486d595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c63e83-fa02-47af-a10c-f515941d0bc1}" ma:internalName="TaxCatchAll" ma:showField="CatchAllData" ma:web="989e75ac-4f0d-4ed7-bb13-1d486d595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89AE1-20DA-4984-A0D6-054E449F7A4F}">
  <ds:schemaRefs>
    <ds:schemaRef ds:uri="http://schemas.microsoft.com/sharepoint/v3/contenttype/forms"/>
  </ds:schemaRefs>
</ds:datastoreItem>
</file>

<file path=customXml/itemProps2.xml><?xml version="1.0" encoding="utf-8"?>
<ds:datastoreItem xmlns:ds="http://schemas.openxmlformats.org/officeDocument/2006/customXml" ds:itemID="{CCD13A49-B020-4E0F-96C7-F4E91374C534}">
  <ds:schemaRefs>
    <ds:schemaRef ds:uri="http://schemas.microsoft.com/office/2006/metadata/properties"/>
    <ds:schemaRef ds:uri="http://schemas.microsoft.com/office/infopath/2007/PartnerControls"/>
    <ds:schemaRef ds:uri="c2b36edf-d6b4-4d40-9417-44b51de556ab"/>
    <ds:schemaRef ds:uri="c7d03891-69a6-4c4a-8979-ceee38f7df89"/>
    <ds:schemaRef ds:uri="989e75ac-4f0d-4ed7-bb13-1d486d5955ae"/>
  </ds:schemaRefs>
</ds:datastoreItem>
</file>

<file path=customXml/itemProps3.xml><?xml version="1.0" encoding="utf-8"?>
<ds:datastoreItem xmlns:ds="http://schemas.openxmlformats.org/officeDocument/2006/customXml" ds:itemID="{C2950C6D-C4EF-4E29-BEB3-FD2CC1FF295F}">
  <ds:schemaRefs>
    <ds:schemaRef ds:uri="http://schemas.openxmlformats.org/officeDocument/2006/bibliography"/>
  </ds:schemaRefs>
</ds:datastoreItem>
</file>

<file path=customXml/itemProps4.xml><?xml version="1.0" encoding="utf-8"?>
<ds:datastoreItem xmlns:ds="http://schemas.openxmlformats.org/officeDocument/2006/customXml" ds:itemID="{7C77A18E-C4B0-4B1B-9701-55A159F74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3891-69a6-4c4a-8979-ceee38f7df89"/>
    <ds:schemaRef ds:uri="989e75ac-4f0d-4ed7-bb13-1d486d5955ae"/>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3510</Words>
  <Characters>20009</Characters>
  <Application>Microsoft Office Word</Application>
  <DocSecurity>0</DocSecurity>
  <Lines>166</Lines>
  <Paragraphs>46</Paragraphs>
  <ScaleCrop>false</ScaleCrop>
  <Company>Pure Comminication</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Boyd, Emma J</cp:lastModifiedBy>
  <cp:revision>2</cp:revision>
  <cp:lastPrinted>2018-10-26T13:35:00Z</cp:lastPrinted>
  <dcterms:created xsi:type="dcterms:W3CDTF">2024-10-23T16:33:00Z</dcterms:created>
  <dcterms:modified xsi:type="dcterms:W3CDTF">2024-10-23T16:33:00Z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0x010100306C073670DCCE4B8831729A7E308DF9</vt:lpwstr>
  </property>
  <property fmtid="{D5CDD505-2E9C-101B-9397-08002B2CF9AE}" pid="3" name="MediaServiceImageTags">
    <vt:lpwstr/>
  </property>
</Properties>
</file>